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Всероссийская олимпиада школьников</w:t>
      </w: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2-й (муниципальный) этап</w:t>
      </w: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11-й класс, 2011-2012 учебный год</w:t>
      </w: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center"/>
        <w:rPr>
          <w:b/>
          <w:snapToGrid w:val="0"/>
          <w:sz w:val="28"/>
          <w:szCs w:val="28"/>
        </w:rPr>
      </w:pP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Задание 11-1.</w:t>
      </w:r>
      <w:r>
        <w:rPr>
          <w:b/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Ароматический амин состава С</w:t>
      </w:r>
      <w:r>
        <w:rPr>
          <w:snapToGrid w:val="0"/>
          <w:sz w:val="28"/>
          <w:szCs w:val="28"/>
          <w:vertAlign w:val="subscript"/>
        </w:rPr>
        <w:t>7</w:t>
      </w:r>
      <w:r>
        <w:rPr>
          <w:snapToGrid w:val="0"/>
          <w:sz w:val="28"/>
          <w:szCs w:val="28"/>
        </w:rPr>
        <w:t>Н</w:t>
      </w:r>
      <w:r>
        <w:rPr>
          <w:snapToGrid w:val="0"/>
          <w:sz w:val="28"/>
          <w:szCs w:val="28"/>
          <w:vertAlign w:val="subscript"/>
        </w:rPr>
        <w:t>9</w:t>
      </w:r>
      <w:r>
        <w:rPr>
          <w:snapToGrid w:val="0"/>
          <w:sz w:val="28"/>
          <w:szCs w:val="28"/>
        </w:rPr>
        <w:t xml:space="preserve">N при действии избытка бромной воды образует осадок, содержащий 60,38 % брома по массе. Найдите формулы двух аминов, отвечающих условию задачи, напишите структурные формулы амина и </w:t>
      </w:r>
      <w:proofErr w:type="spellStart"/>
      <w:r>
        <w:rPr>
          <w:snapToGrid w:val="0"/>
          <w:sz w:val="28"/>
          <w:szCs w:val="28"/>
        </w:rPr>
        <w:t>бромпроизводного</w:t>
      </w:r>
      <w:proofErr w:type="spellEnd"/>
      <w:r>
        <w:rPr>
          <w:snapToGrid w:val="0"/>
          <w:sz w:val="28"/>
          <w:szCs w:val="28"/>
        </w:rPr>
        <w:t xml:space="preserve"> этого амина. Ответ аргументируйте. </w:t>
      </w:r>
      <w:r>
        <w:rPr>
          <w:b/>
          <w:snapToGrid w:val="0"/>
          <w:sz w:val="28"/>
          <w:szCs w:val="28"/>
        </w:rPr>
        <w:t>(10 баллов)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jc w:val="both"/>
        <w:rPr>
          <w:sz w:val="16"/>
          <w:szCs w:val="16"/>
        </w:rPr>
      </w:pP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Решение</w:t>
      </w:r>
      <w:r>
        <w:rPr>
          <w:b/>
          <w:snapToGrid w:val="0"/>
          <w:sz w:val="28"/>
          <w:szCs w:val="28"/>
        </w:rPr>
        <w:t>: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 Ароматический амин реагирует с бромной водой в соответствии с уравнением: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ind w:left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C</w:t>
      </w:r>
      <w:r>
        <w:rPr>
          <w:snapToGrid w:val="0"/>
          <w:sz w:val="28"/>
          <w:szCs w:val="28"/>
          <w:vertAlign w:val="subscript"/>
        </w:rPr>
        <w:t>7</w:t>
      </w:r>
      <w:r>
        <w:rPr>
          <w:snapToGrid w:val="0"/>
          <w:sz w:val="28"/>
          <w:szCs w:val="28"/>
        </w:rPr>
        <w:t>H</w:t>
      </w:r>
      <w:r>
        <w:rPr>
          <w:snapToGrid w:val="0"/>
          <w:sz w:val="28"/>
          <w:szCs w:val="28"/>
          <w:vertAlign w:val="subscript"/>
        </w:rPr>
        <w:t>9</w:t>
      </w:r>
      <w:r>
        <w:rPr>
          <w:snapToGrid w:val="0"/>
          <w:sz w:val="28"/>
          <w:szCs w:val="28"/>
        </w:rPr>
        <w:t>N +</w:t>
      </w:r>
      <w:proofErr w:type="spellStart"/>
      <w:r>
        <w:rPr>
          <w:snapToGrid w:val="0"/>
          <w:sz w:val="28"/>
          <w:szCs w:val="28"/>
        </w:rPr>
        <w:t>n</w:t>
      </w:r>
      <w:proofErr w:type="spellEnd"/>
      <w:r>
        <w:rPr>
          <w:snapToGrid w:val="0"/>
          <w:sz w:val="28"/>
          <w:szCs w:val="28"/>
        </w:rPr>
        <w:t xml:space="preserve"> Br</w:t>
      </w:r>
      <w:r>
        <w:rPr>
          <w:snapToGrid w:val="0"/>
          <w:sz w:val="28"/>
          <w:szCs w:val="28"/>
          <w:vertAlign w:val="subscript"/>
        </w:rPr>
        <w:t>2</w:t>
      </w:r>
      <w:r>
        <w:rPr>
          <w:snapToGrid w:val="0"/>
          <w:sz w:val="28"/>
          <w:szCs w:val="28"/>
        </w:rPr>
        <w:t>= C</w:t>
      </w:r>
      <w:r>
        <w:rPr>
          <w:snapToGrid w:val="0"/>
          <w:sz w:val="28"/>
          <w:szCs w:val="28"/>
          <w:vertAlign w:val="subscript"/>
        </w:rPr>
        <w:t>7</w:t>
      </w:r>
      <w:r>
        <w:rPr>
          <w:snapToGrid w:val="0"/>
          <w:sz w:val="28"/>
          <w:szCs w:val="28"/>
        </w:rPr>
        <w:t>H</w:t>
      </w:r>
      <w:r>
        <w:rPr>
          <w:snapToGrid w:val="0"/>
          <w:sz w:val="28"/>
          <w:szCs w:val="28"/>
          <w:vertAlign w:val="subscript"/>
        </w:rPr>
        <w:t>9-n</w:t>
      </w:r>
      <w:r>
        <w:rPr>
          <w:snapToGrid w:val="0"/>
          <w:sz w:val="28"/>
          <w:szCs w:val="28"/>
        </w:rPr>
        <w:t>NBr</w:t>
      </w:r>
      <w:r>
        <w:rPr>
          <w:snapToGrid w:val="0"/>
          <w:sz w:val="28"/>
          <w:szCs w:val="28"/>
          <w:vertAlign w:val="subscript"/>
        </w:rPr>
        <w:t xml:space="preserve">n </w:t>
      </w:r>
      <w:r>
        <w:rPr>
          <w:snapToGrid w:val="0"/>
          <w:sz w:val="28"/>
          <w:szCs w:val="28"/>
        </w:rPr>
        <w:t xml:space="preserve">+ </w:t>
      </w:r>
      <w:proofErr w:type="spellStart"/>
      <w:r>
        <w:rPr>
          <w:snapToGrid w:val="0"/>
          <w:sz w:val="28"/>
          <w:szCs w:val="28"/>
        </w:rPr>
        <w:t>n</w:t>
      </w:r>
      <w:proofErr w:type="spellEnd"/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HBr</w:t>
      </w:r>
      <w:proofErr w:type="spellEnd"/>
      <w:r>
        <w:rPr>
          <w:snapToGrid w:val="0"/>
          <w:sz w:val="28"/>
          <w:szCs w:val="28"/>
        </w:rPr>
        <w:t xml:space="preserve">                                                </w:t>
      </w:r>
      <w:r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 Используя известное значение массовой доли брома, определим n: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ind w:left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80n/(80n+14+84+9-n)=0,6038,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ind w:left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откуда </w:t>
      </w:r>
      <w:proofErr w:type="spellStart"/>
      <w:r>
        <w:rPr>
          <w:snapToGrid w:val="0"/>
          <w:sz w:val="28"/>
          <w:szCs w:val="28"/>
        </w:rPr>
        <w:t>n</w:t>
      </w:r>
      <w:proofErr w:type="spellEnd"/>
      <w:r>
        <w:rPr>
          <w:snapToGrid w:val="0"/>
          <w:sz w:val="28"/>
          <w:szCs w:val="28"/>
        </w:rPr>
        <w:t xml:space="preserve"> = 2.                                                                                   </w:t>
      </w:r>
      <w:r>
        <w:rPr>
          <w:b/>
          <w:snapToGrid w:val="0"/>
          <w:sz w:val="28"/>
          <w:szCs w:val="28"/>
        </w:rPr>
        <w:t>(3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3) В соответствии с брутто-формулой этот амин должен содержать аминогруппу, </w:t>
      </w:r>
      <w:proofErr w:type="spellStart"/>
      <w:r>
        <w:rPr>
          <w:snapToGrid w:val="0"/>
          <w:sz w:val="28"/>
          <w:szCs w:val="28"/>
        </w:rPr>
        <w:t>бензольное</w:t>
      </w:r>
      <w:proofErr w:type="spellEnd"/>
      <w:r>
        <w:rPr>
          <w:snapToGrid w:val="0"/>
          <w:sz w:val="28"/>
          <w:szCs w:val="28"/>
        </w:rPr>
        <w:t xml:space="preserve"> ядро и </w:t>
      </w:r>
      <w:proofErr w:type="spellStart"/>
      <w:r>
        <w:rPr>
          <w:snapToGrid w:val="0"/>
          <w:sz w:val="28"/>
          <w:szCs w:val="28"/>
        </w:rPr>
        <w:t>метильную</w:t>
      </w:r>
      <w:proofErr w:type="spellEnd"/>
      <w:r>
        <w:rPr>
          <w:snapToGrid w:val="0"/>
          <w:sz w:val="28"/>
          <w:szCs w:val="28"/>
        </w:rPr>
        <w:t xml:space="preserve"> группу, т.е. это – </w:t>
      </w:r>
      <w:proofErr w:type="spellStart"/>
      <w:r>
        <w:rPr>
          <w:snapToGrid w:val="0"/>
          <w:sz w:val="28"/>
          <w:szCs w:val="28"/>
        </w:rPr>
        <w:t>метиланилин</w:t>
      </w:r>
      <w:proofErr w:type="spellEnd"/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jc w:val="right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(1 балл)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4) </w:t>
      </w:r>
      <w:proofErr w:type="spellStart"/>
      <w:r>
        <w:rPr>
          <w:snapToGrid w:val="0"/>
          <w:sz w:val="28"/>
          <w:szCs w:val="28"/>
        </w:rPr>
        <w:t>Метильная</w:t>
      </w:r>
      <w:proofErr w:type="spellEnd"/>
      <w:r>
        <w:rPr>
          <w:snapToGrid w:val="0"/>
          <w:sz w:val="28"/>
          <w:szCs w:val="28"/>
        </w:rPr>
        <w:t xml:space="preserve"> и </w:t>
      </w:r>
      <w:proofErr w:type="spellStart"/>
      <w:r>
        <w:rPr>
          <w:snapToGrid w:val="0"/>
          <w:sz w:val="28"/>
          <w:szCs w:val="28"/>
        </w:rPr>
        <w:t>амин</w:t>
      </w:r>
      <w:proofErr w:type="gramStart"/>
      <w:r>
        <w:rPr>
          <w:snapToGrid w:val="0"/>
          <w:sz w:val="28"/>
          <w:szCs w:val="28"/>
        </w:rPr>
        <w:t>о</w:t>
      </w:r>
      <w:proofErr w:type="spellEnd"/>
      <w:r>
        <w:rPr>
          <w:snapToGrid w:val="0"/>
          <w:sz w:val="28"/>
          <w:szCs w:val="28"/>
        </w:rPr>
        <w:t>-</w:t>
      </w:r>
      <w:proofErr w:type="gramEnd"/>
      <w:r>
        <w:rPr>
          <w:snapToGrid w:val="0"/>
          <w:sz w:val="28"/>
          <w:szCs w:val="28"/>
        </w:rPr>
        <w:t xml:space="preserve"> группы должны находиться в </w:t>
      </w:r>
      <w:proofErr w:type="spellStart"/>
      <w:r>
        <w:rPr>
          <w:i/>
          <w:snapToGrid w:val="0"/>
          <w:sz w:val="28"/>
          <w:szCs w:val="28"/>
        </w:rPr>
        <w:t>орто</w:t>
      </w:r>
      <w:proofErr w:type="spellEnd"/>
      <w:r>
        <w:rPr>
          <w:snapToGrid w:val="0"/>
          <w:sz w:val="28"/>
          <w:szCs w:val="28"/>
        </w:rPr>
        <w:t xml:space="preserve">- или в </w:t>
      </w:r>
      <w:r>
        <w:rPr>
          <w:i/>
          <w:snapToGrid w:val="0"/>
          <w:sz w:val="28"/>
          <w:szCs w:val="28"/>
        </w:rPr>
        <w:t>пара</w:t>
      </w:r>
      <w:r>
        <w:rPr>
          <w:snapToGrid w:val="0"/>
          <w:sz w:val="28"/>
          <w:szCs w:val="28"/>
        </w:rPr>
        <w:t xml:space="preserve">- положениях относительно друг друга, т.к. только в этих случаях одно из активированных положений </w:t>
      </w:r>
      <w:proofErr w:type="spellStart"/>
      <w:r>
        <w:rPr>
          <w:snapToGrid w:val="0"/>
          <w:sz w:val="28"/>
          <w:szCs w:val="28"/>
        </w:rPr>
        <w:t>бензольного</w:t>
      </w:r>
      <w:proofErr w:type="spellEnd"/>
      <w:r>
        <w:rPr>
          <w:snapToGrid w:val="0"/>
          <w:sz w:val="28"/>
          <w:szCs w:val="28"/>
        </w:rPr>
        <w:t xml:space="preserve"> ядра будет занято, и замещение пойдёт в два оставшихся активных положения. Итак, исходное соединение – это </w:t>
      </w:r>
      <w:proofErr w:type="spellStart"/>
      <w:r>
        <w:rPr>
          <w:i/>
          <w:snapToGrid w:val="0"/>
          <w:sz w:val="28"/>
          <w:szCs w:val="28"/>
        </w:rPr>
        <w:t>орт</w:t>
      </w:r>
      <w:proofErr w:type="gramStart"/>
      <w:r>
        <w:rPr>
          <w:i/>
          <w:snapToGrid w:val="0"/>
          <w:sz w:val="28"/>
          <w:szCs w:val="28"/>
        </w:rPr>
        <w:t>о</w:t>
      </w:r>
      <w:proofErr w:type="spellEnd"/>
      <w:r>
        <w:rPr>
          <w:snapToGrid w:val="0"/>
          <w:sz w:val="28"/>
          <w:szCs w:val="28"/>
        </w:rPr>
        <w:t>-</w:t>
      </w:r>
      <w:proofErr w:type="gramEnd"/>
      <w:r>
        <w:rPr>
          <w:snapToGrid w:val="0"/>
          <w:sz w:val="28"/>
          <w:szCs w:val="28"/>
        </w:rPr>
        <w:t xml:space="preserve"> или </w:t>
      </w:r>
      <w:proofErr w:type="spellStart"/>
      <w:r>
        <w:rPr>
          <w:i/>
          <w:snapToGrid w:val="0"/>
          <w:sz w:val="28"/>
          <w:szCs w:val="28"/>
        </w:rPr>
        <w:t>пара</w:t>
      </w:r>
      <w:r>
        <w:rPr>
          <w:snapToGrid w:val="0"/>
          <w:sz w:val="28"/>
          <w:szCs w:val="28"/>
        </w:rPr>
        <w:t>-метиланилин</w:t>
      </w:r>
      <w:proofErr w:type="spellEnd"/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ind w:left="-11"/>
        <w:jc w:val="right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(2+2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ind w:left="-11"/>
        <w:jc w:val="right"/>
        <w:rPr>
          <w:snapToGrid w:val="0"/>
          <w:sz w:val="16"/>
          <w:szCs w:val="16"/>
        </w:rPr>
      </w:pPr>
    </w:p>
    <w:p w:rsidR="00E9482F" w:rsidRDefault="00E9482F" w:rsidP="00E9482F">
      <w:pPr>
        <w:pStyle w:val="a5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10 баллов</w:t>
      </w:r>
      <w:r>
        <w:rPr>
          <w:rFonts w:ascii="Times New Roman" w:hAnsi="Times New Roman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jc w:val="both"/>
        <w:rPr>
          <w:rFonts w:ascii="Times New Roman" w:hAnsi="Times New Roman"/>
          <w:sz w:val="16"/>
          <w:szCs w:val="16"/>
        </w:rPr>
      </w:pPr>
    </w:p>
    <w:p w:rsidR="00E9482F" w:rsidRDefault="00E9482F" w:rsidP="00E9482F">
      <w:pPr>
        <w:ind w:firstLine="51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Задание 11-2. </w:t>
      </w:r>
      <w:r>
        <w:rPr>
          <w:sz w:val="28"/>
          <w:szCs w:val="28"/>
        </w:rPr>
        <w:t xml:space="preserve">Углеводород может присоединять одну или две молекулы хлора, образуя, соответственно, </w:t>
      </w:r>
      <w:proofErr w:type="spellStart"/>
      <w:r>
        <w:rPr>
          <w:sz w:val="28"/>
          <w:szCs w:val="28"/>
        </w:rPr>
        <w:t>дихлорид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тетрахлорид</w:t>
      </w:r>
      <w:proofErr w:type="spellEnd"/>
      <w:r>
        <w:rPr>
          <w:sz w:val="28"/>
          <w:szCs w:val="28"/>
        </w:rPr>
        <w:t xml:space="preserve">. Отношение молярных масс </w:t>
      </w:r>
      <w:proofErr w:type="spellStart"/>
      <w:r>
        <w:rPr>
          <w:sz w:val="28"/>
          <w:szCs w:val="28"/>
        </w:rPr>
        <w:t>тетрахлорида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дихлорида</w:t>
      </w:r>
      <w:proofErr w:type="spellEnd"/>
      <w:r>
        <w:rPr>
          <w:sz w:val="28"/>
          <w:szCs w:val="28"/>
        </w:rPr>
        <w:t xml:space="preserve"> составляет 1,568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1. Какое строение может иметь углеводород? Изобразите и назовите все возможные изомеры. </w:t>
      </w:r>
      <w:r>
        <w:rPr>
          <w:b/>
          <w:sz w:val="28"/>
          <w:szCs w:val="28"/>
        </w:rPr>
        <w:t>(10 баллов)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jc w:val="both"/>
        <w:rPr>
          <w:sz w:val="16"/>
          <w:szCs w:val="16"/>
        </w:rPr>
      </w:pP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t>Решение</w:t>
      </w:r>
      <w:r>
        <w:rPr>
          <w:b/>
          <w:snapToGrid w:val="0"/>
          <w:sz w:val="28"/>
          <w:szCs w:val="28"/>
        </w:rPr>
        <w:t>:</w:t>
      </w:r>
    </w:p>
    <w:p w:rsidR="00E9482F" w:rsidRDefault="00E9482F" w:rsidP="00E9482F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По условию задачи углеводород должен соответствовать общей формуле С</w:t>
      </w:r>
      <w:r>
        <w:rPr>
          <w:sz w:val="28"/>
          <w:szCs w:val="28"/>
          <w:vertAlign w:val="subscript"/>
        </w:rPr>
        <w:t>n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2n-2</w:t>
      </w:r>
      <w:r>
        <w:rPr>
          <w:sz w:val="28"/>
          <w:szCs w:val="28"/>
        </w:rPr>
        <w:t xml:space="preserve">, а образующиеся </w:t>
      </w:r>
      <w:proofErr w:type="spellStart"/>
      <w:r>
        <w:rPr>
          <w:sz w:val="28"/>
          <w:szCs w:val="28"/>
        </w:rPr>
        <w:t>дихлорид</w:t>
      </w:r>
      <w:proofErr w:type="spellEnd"/>
      <w:r>
        <w:rPr>
          <w:sz w:val="28"/>
          <w:szCs w:val="28"/>
        </w:rPr>
        <w:t xml:space="preserve"> – С</w:t>
      </w:r>
      <w:r>
        <w:rPr>
          <w:sz w:val="28"/>
          <w:szCs w:val="28"/>
          <w:vertAlign w:val="subscript"/>
        </w:rPr>
        <w:t>n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2n-2</w:t>
      </w:r>
      <w:r>
        <w:rPr>
          <w:sz w:val="28"/>
          <w:szCs w:val="28"/>
        </w:rPr>
        <w:t>Cl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  и </w:t>
      </w:r>
      <w:proofErr w:type="spellStart"/>
      <w:r>
        <w:rPr>
          <w:sz w:val="28"/>
          <w:szCs w:val="28"/>
        </w:rPr>
        <w:t>тетрахлорид</w:t>
      </w:r>
      <w:proofErr w:type="spellEnd"/>
      <w:r>
        <w:rPr>
          <w:sz w:val="28"/>
          <w:szCs w:val="28"/>
        </w:rPr>
        <w:t xml:space="preserve"> – С</w:t>
      </w:r>
      <w:r>
        <w:rPr>
          <w:sz w:val="28"/>
          <w:szCs w:val="28"/>
          <w:vertAlign w:val="subscript"/>
        </w:rPr>
        <w:t>n</w:t>
      </w:r>
      <w:r>
        <w:rPr>
          <w:sz w:val="28"/>
          <w:szCs w:val="28"/>
        </w:rPr>
        <w:t>H</w:t>
      </w:r>
      <w:r>
        <w:rPr>
          <w:sz w:val="28"/>
          <w:szCs w:val="28"/>
          <w:vertAlign w:val="subscript"/>
        </w:rPr>
        <w:t>2n-2</w:t>
      </w:r>
      <w:r>
        <w:rPr>
          <w:sz w:val="28"/>
          <w:szCs w:val="28"/>
        </w:rPr>
        <w:t>Cl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</w:tabs>
        <w:jc w:val="right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(2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overflowPunct w:val="0"/>
        <w:autoSpaceDE w:val="0"/>
        <w:autoSpaceDN w:val="0"/>
        <w:adjustRightInd w:val="0"/>
        <w:jc w:val="both"/>
        <w:textAlignment w:val="baseline"/>
        <w:rPr>
          <w:sz w:val="16"/>
          <w:szCs w:val="16"/>
        </w:rPr>
      </w:pPr>
    </w:p>
    <w:p w:rsidR="00E9482F" w:rsidRDefault="00E9482F" w:rsidP="00E9482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 xml:space="preserve">2. Величину   </w:t>
      </w:r>
      <w:proofErr w:type="spellStart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  находят из отношения молярных масс хлорпроизводных:</w:t>
      </w:r>
    </w:p>
    <w:p w:rsidR="00E9482F" w:rsidRDefault="00E9482F" w:rsidP="00E9482F">
      <w:pPr>
        <w:ind w:left="51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34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4pt;height:33pt" o:ole="">
            <v:imagedata r:id="rId4" o:title=""/>
          </v:shape>
          <o:OLEObject Type="Embed" ProgID="Equation.3" ShapeID="_x0000_i1025" DrawAspect="Content" ObjectID="_1384778842" r:id="rId5"/>
        </w:object>
      </w:r>
    </w:p>
    <w:p w:rsidR="00E9482F" w:rsidRDefault="00E9482F" w:rsidP="00E9482F">
      <w:pPr>
        <w:widowControl w:val="0"/>
        <w:tabs>
          <w:tab w:val="left" w:pos="360"/>
          <w:tab w:val="left" w:pos="432"/>
          <w:tab w:val="left" w:pos="864"/>
        </w:tabs>
        <w:ind w:left="510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тогда   </w:t>
      </w:r>
      <w:proofErr w:type="spellStart"/>
      <w:r>
        <w:rPr>
          <w:sz w:val="28"/>
          <w:szCs w:val="28"/>
        </w:rPr>
        <w:t>n</w:t>
      </w:r>
      <w:proofErr w:type="spellEnd"/>
      <w:r>
        <w:rPr>
          <w:sz w:val="28"/>
          <w:szCs w:val="28"/>
        </w:rPr>
        <w:t xml:space="preserve"> = 4  и брутто-формула углеводорода – С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Н</w:t>
      </w:r>
      <w:r>
        <w:rPr>
          <w:sz w:val="28"/>
          <w:szCs w:val="28"/>
          <w:vertAlign w:val="subscript"/>
        </w:rPr>
        <w:t>6</w:t>
      </w:r>
      <w:r>
        <w:rPr>
          <w:sz w:val="28"/>
          <w:szCs w:val="28"/>
        </w:rPr>
        <w:t xml:space="preserve">.                  </w:t>
      </w:r>
      <w:r>
        <w:rPr>
          <w:b/>
          <w:snapToGrid w:val="0"/>
          <w:sz w:val="28"/>
          <w:szCs w:val="28"/>
        </w:rPr>
        <w:t>(4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overflowPunct w:val="0"/>
        <w:autoSpaceDE w:val="0"/>
        <w:autoSpaceDN w:val="0"/>
        <w:adjustRightInd w:val="0"/>
        <w:textAlignment w:val="baseline"/>
        <w:rPr>
          <w:sz w:val="16"/>
          <w:szCs w:val="16"/>
        </w:rPr>
      </w:pPr>
    </w:p>
    <w:p w:rsidR="00E9482F" w:rsidRDefault="00E9482F" w:rsidP="00E9482F">
      <w:pPr>
        <w:overflowPunct w:val="0"/>
        <w:autoSpaceDE w:val="0"/>
        <w:autoSpaceDN w:val="0"/>
        <w:adjustRightInd w:val="0"/>
        <w:textAlignment w:val="baseline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3. Возможные изомеры: бутадиен-1,3; бутадиен-1,2; бутин-2; бутин-1; </w:t>
      </w:r>
      <w:proofErr w:type="spellStart"/>
      <w:r>
        <w:rPr>
          <w:sz w:val="28"/>
          <w:szCs w:val="28"/>
        </w:rPr>
        <w:t>циклобутен</w:t>
      </w:r>
      <w:proofErr w:type="spellEnd"/>
      <w:r>
        <w:rPr>
          <w:sz w:val="28"/>
          <w:szCs w:val="28"/>
        </w:rPr>
        <w:t xml:space="preserve">; 1-метилциклопропен; 3-метилциклопропен-1; </w:t>
      </w:r>
      <w:proofErr w:type="spellStart"/>
      <w:r>
        <w:rPr>
          <w:sz w:val="28"/>
          <w:szCs w:val="28"/>
        </w:rPr>
        <w:t>метиленциклопропан</w:t>
      </w:r>
      <w:proofErr w:type="spellEnd"/>
      <w:r>
        <w:rPr>
          <w:sz w:val="28"/>
          <w:szCs w:val="28"/>
        </w:rPr>
        <w:t xml:space="preserve">.                                                                              </w:t>
      </w:r>
      <w:r>
        <w:rPr>
          <w:b/>
          <w:snapToGrid w:val="0"/>
          <w:sz w:val="28"/>
          <w:szCs w:val="28"/>
        </w:rPr>
        <w:t>(4 балла)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overflowPunct w:val="0"/>
        <w:autoSpaceDE w:val="0"/>
        <w:autoSpaceDN w:val="0"/>
        <w:adjustRightInd w:val="0"/>
        <w:jc w:val="right"/>
        <w:textAlignment w:val="baseline"/>
        <w:rPr>
          <w:snapToGrid w:val="0"/>
          <w:sz w:val="16"/>
          <w:szCs w:val="16"/>
        </w:rPr>
      </w:pPr>
    </w:p>
    <w:p w:rsidR="00E9482F" w:rsidRDefault="00E9482F" w:rsidP="00E9482F">
      <w:pPr>
        <w:pStyle w:val="a5"/>
        <w:ind w:left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Всего 10 баллов</w:t>
      </w:r>
      <w:r>
        <w:rPr>
          <w:rFonts w:ascii="Times New Roman" w:hAnsi="Times New Roman"/>
          <w:sz w:val="28"/>
          <w:szCs w:val="28"/>
        </w:rPr>
        <w:t>.</w:t>
      </w:r>
    </w:p>
    <w:p w:rsidR="00E9482F" w:rsidRDefault="00E9482F" w:rsidP="00E9482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napToGrid w:val="0"/>
          <w:sz w:val="16"/>
          <w:szCs w:val="16"/>
        </w:rPr>
      </w:pP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firstLine="51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 xml:space="preserve">Задание 11-3. </w:t>
      </w:r>
      <w:r>
        <w:rPr>
          <w:snapToGrid w:val="0"/>
          <w:sz w:val="28"/>
          <w:szCs w:val="28"/>
        </w:rPr>
        <w:t xml:space="preserve">Составьте уравнения окислительно-восстановительных реакций, в которых степени окисления элементов менялись бы следующим образом: </w:t>
      </w:r>
      <w:r>
        <w:rPr>
          <w:b/>
          <w:snapToGrid w:val="0"/>
          <w:sz w:val="28"/>
          <w:szCs w:val="28"/>
        </w:rPr>
        <w:t>(10 баллов)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  <w:vertAlign w:val="superscript"/>
        </w:rPr>
      </w:pPr>
      <w:r>
        <w:rPr>
          <w:snapToGrid w:val="0"/>
          <w:sz w:val="28"/>
          <w:szCs w:val="28"/>
        </w:rPr>
        <w:t>а)</w:t>
      </w:r>
      <w:r>
        <w:rPr>
          <w:snapToGrid w:val="0"/>
          <w:sz w:val="28"/>
          <w:szCs w:val="28"/>
          <w:lang w:val="en-US"/>
        </w:rPr>
        <w:t>C</w:t>
      </w:r>
      <w:r>
        <w:rPr>
          <w:snapToGrid w:val="0"/>
          <w:sz w:val="28"/>
          <w:szCs w:val="28"/>
          <w:vertAlign w:val="superscript"/>
        </w:rPr>
        <w:t>3+</w:t>
      </w:r>
      <w:r>
        <w:rPr>
          <w:noProof/>
          <w:snapToGrid w:val="0"/>
          <w:sz w:val="28"/>
          <w:szCs w:val="28"/>
        </w:rPr>
        <w:t xml:space="preserve">→ </w:t>
      </w:r>
      <w:r>
        <w:rPr>
          <w:snapToGrid w:val="0"/>
          <w:sz w:val="28"/>
          <w:szCs w:val="28"/>
          <w:lang w:val="en-US"/>
        </w:rPr>
        <w:t>C</w:t>
      </w:r>
      <w:r>
        <w:rPr>
          <w:snapToGrid w:val="0"/>
          <w:sz w:val="28"/>
          <w:szCs w:val="28"/>
          <w:vertAlign w:val="superscript"/>
        </w:rPr>
        <w:t>4+</w:t>
      </w:r>
      <w:r>
        <w:rPr>
          <w:snapToGrid w:val="0"/>
          <w:sz w:val="28"/>
          <w:szCs w:val="28"/>
        </w:rPr>
        <w:t xml:space="preserve">   и   </w:t>
      </w:r>
      <w:proofErr w:type="spellStart"/>
      <w:r>
        <w:rPr>
          <w:snapToGrid w:val="0"/>
          <w:sz w:val="28"/>
          <w:szCs w:val="28"/>
          <w:lang w:val="en-US"/>
        </w:rPr>
        <w:t>Mn</w:t>
      </w:r>
      <w:proofErr w:type="spellEnd"/>
      <w:r>
        <w:rPr>
          <w:snapToGrid w:val="0"/>
          <w:sz w:val="28"/>
          <w:szCs w:val="28"/>
          <w:vertAlign w:val="superscript"/>
        </w:rPr>
        <w:t>7+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en-US"/>
        </w:rPr>
        <w:t>Mn</w:t>
      </w:r>
      <w:proofErr w:type="spellEnd"/>
      <w:r>
        <w:rPr>
          <w:snapToGrid w:val="0"/>
          <w:sz w:val="28"/>
          <w:szCs w:val="28"/>
          <w:vertAlign w:val="superscript"/>
        </w:rPr>
        <w:t xml:space="preserve">2+   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  <w:vertAlign w:val="superscript"/>
        </w:rPr>
      </w:pPr>
      <w:r>
        <w:rPr>
          <w:snapToGrid w:val="0"/>
          <w:sz w:val="28"/>
          <w:szCs w:val="28"/>
        </w:rPr>
        <w:t xml:space="preserve">б) </w:t>
      </w:r>
      <w:proofErr w:type="spellStart"/>
      <w:r>
        <w:rPr>
          <w:snapToGrid w:val="0"/>
          <w:sz w:val="28"/>
          <w:szCs w:val="28"/>
          <w:lang w:val="en-US"/>
        </w:rPr>
        <w:t>Mn</w:t>
      </w:r>
      <w:proofErr w:type="spellEnd"/>
      <w:r>
        <w:rPr>
          <w:snapToGrid w:val="0"/>
          <w:sz w:val="28"/>
          <w:szCs w:val="28"/>
          <w:vertAlign w:val="superscript"/>
        </w:rPr>
        <w:t>7+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en-US"/>
        </w:rPr>
        <w:t>Mn</w:t>
      </w:r>
      <w:proofErr w:type="spellEnd"/>
      <w:r>
        <w:rPr>
          <w:snapToGrid w:val="0"/>
          <w:sz w:val="28"/>
          <w:szCs w:val="28"/>
          <w:vertAlign w:val="superscript"/>
        </w:rPr>
        <w:t>6+</w:t>
      </w:r>
      <w:r>
        <w:rPr>
          <w:snapToGrid w:val="0"/>
          <w:sz w:val="28"/>
          <w:szCs w:val="28"/>
        </w:rPr>
        <w:t xml:space="preserve">   и   </w:t>
      </w:r>
      <w:r>
        <w:rPr>
          <w:snapToGrid w:val="0"/>
          <w:sz w:val="28"/>
          <w:szCs w:val="28"/>
          <w:lang w:val="en-US"/>
        </w:rPr>
        <w:t>O</w:t>
      </w:r>
      <w:r>
        <w:rPr>
          <w:snapToGrid w:val="0"/>
          <w:sz w:val="28"/>
          <w:szCs w:val="28"/>
          <w:vertAlign w:val="superscript"/>
        </w:rPr>
        <w:t>2-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  <w:lang w:val="en-US"/>
        </w:rPr>
        <w:t>O</w:t>
      </w:r>
      <w:r>
        <w:rPr>
          <w:snapToGrid w:val="0"/>
          <w:sz w:val="28"/>
          <w:szCs w:val="28"/>
          <w:vertAlign w:val="superscript"/>
        </w:rPr>
        <w:t xml:space="preserve">0      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в) </w:t>
      </w:r>
      <w:r>
        <w:rPr>
          <w:snapToGrid w:val="0"/>
          <w:sz w:val="28"/>
          <w:szCs w:val="28"/>
          <w:lang w:val="en-US"/>
        </w:rPr>
        <w:t>N</w:t>
      </w:r>
      <w:r>
        <w:rPr>
          <w:snapToGrid w:val="0"/>
          <w:sz w:val="28"/>
          <w:szCs w:val="28"/>
          <w:vertAlign w:val="superscript"/>
        </w:rPr>
        <w:t>3+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N</w:t>
      </w:r>
      <w:r>
        <w:rPr>
          <w:snapToGrid w:val="0"/>
          <w:sz w:val="28"/>
          <w:szCs w:val="28"/>
          <w:vertAlign w:val="superscript"/>
        </w:rPr>
        <w:t>2+</w:t>
      </w:r>
      <w:r>
        <w:rPr>
          <w:snapToGrid w:val="0"/>
          <w:sz w:val="28"/>
          <w:szCs w:val="28"/>
        </w:rPr>
        <w:t xml:space="preserve">   и   </w:t>
      </w:r>
      <w:r>
        <w:rPr>
          <w:snapToGrid w:val="0"/>
          <w:sz w:val="28"/>
          <w:szCs w:val="28"/>
          <w:lang w:val="en-US"/>
        </w:rPr>
        <w:t>Fe</w:t>
      </w:r>
      <w:r>
        <w:rPr>
          <w:snapToGrid w:val="0"/>
          <w:sz w:val="28"/>
          <w:szCs w:val="28"/>
          <w:vertAlign w:val="superscript"/>
        </w:rPr>
        <w:t>2+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  <w:lang w:val="en-US"/>
        </w:rPr>
        <w:t>Fe</w:t>
      </w:r>
      <w:r>
        <w:rPr>
          <w:snapToGrid w:val="0"/>
          <w:sz w:val="28"/>
          <w:szCs w:val="28"/>
          <w:vertAlign w:val="superscript"/>
        </w:rPr>
        <w:t>3+</w:t>
      </w:r>
      <w:r>
        <w:rPr>
          <w:snapToGrid w:val="0"/>
          <w:sz w:val="28"/>
          <w:szCs w:val="28"/>
        </w:rPr>
        <w:t xml:space="preserve"> 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г) </w:t>
      </w:r>
      <w:proofErr w:type="spellStart"/>
      <w:r>
        <w:rPr>
          <w:snapToGrid w:val="0"/>
          <w:sz w:val="28"/>
          <w:szCs w:val="28"/>
          <w:lang w:val="en-US"/>
        </w:rPr>
        <w:t>Cl</w:t>
      </w:r>
      <w:proofErr w:type="spellEnd"/>
      <w:r>
        <w:rPr>
          <w:snapToGrid w:val="0"/>
          <w:sz w:val="28"/>
          <w:szCs w:val="28"/>
          <w:vertAlign w:val="superscript"/>
        </w:rPr>
        <w:t>5+</w:t>
      </w:r>
      <w:r>
        <w:rPr>
          <w:noProof/>
          <w:snapToGrid w:val="0"/>
          <w:sz w:val="28"/>
          <w:szCs w:val="28"/>
        </w:rPr>
        <w:t>→</w:t>
      </w:r>
      <w:proofErr w:type="spellStart"/>
      <w:r>
        <w:rPr>
          <w:snapToGrid w:val="0"/>
          <w:sz w:val="28"/>
          <w:szCs w:val="28"/>
          <w:lang w:val="en-US"/>
        </w:rPr>
        <w:t>Cl</w:t>
      </w:r>
      <w:proofErr w:type="spellEnd"/>
      <w:r>
        <w:rPr>
          <w:snapToGrid w:val="0"/>
          <w:sz w:val="28"/>
          <w:szCs w:val="28"/>
          <w:vertAlign w:val="superscript"/>
        </w:rPr>
        <w:t>0</w:t>
      </w:r>
      <w:r>
        <w:rPr>
          <w:snapToGrid w:val="0"/>
          <w:sz w:val="28"/>
          <w:szCs w:val="28"/>
        </w:rPr>
        <w:t xml:space="preserve">   и   </w:t>
      </w:r>
      <w:proofErr w:type="spellStart"/>
      <w:r>
        <w:rPr>
          <w:snapToGrid w:val="0"/>
          <w:sz w:val="28"/>
          <w:szCs w:val="28"/>
          <w:lang w:val="en-US"/>
        </w:rPr>
        <w:t>Cl</w:t>
      </w:r>
      <w:proofErr w:type="spellEnd"/>
      <w:r>
        <w:rPr>
          <w:snapToGrid w:val="0"/>
          <w:sz w:val="28"/>
          <w:szCs w:val="28"/>
          <w:vertAlign w:val="superscript"/>
        </w:rPr>
        <w:t>1-</w:t>
      </w:r>
      <w:r>
        <w:rPr>
          <w:snapToGrid w:val="0"/>
          <w:sz w:val="28"/>
          <w:szCs w:val="28"/>
        </w:rPr>
        <w:t xml:space="preserve"> </w:t>
      </w:r>
      <w:r>
        <w:rPr>
          <w:noProof/>
          <w:snapToGrid w:val="0"/>
          <w:sz w:val="28"/>
          <w:szCs w:val="28"/>
        </w:rPr>
        <w:t>→</w:t>
      </w:r>
      <w:proofErr w:type="spellStart"/>
      <w:r>
        <w:rPr>
          <w:snapToGrid w:val="0"/>
          <w:sz w:val="28"/>
          <w:szCs w:val="28"/>
          <w:lang w:val="en-US"/>
        </w:rPr>
        <w:t>Cl</w:t>
      </w:r>
      <w:proofErr w:type="spellEnd"/>
      <w:r>
        <w:rPr>
          <w:snapToGrid w:val="0"/>
          <w:sz w:val="28"/>
          <w:szCs w:val="28"/>
          <w:vertAlign w:val="superscript"/>
        </w:rPr>
        <w:t>0</w:t>
      </w:r>
      <w:r>
        <w:rPr>
          <w:snapToGrid w:val="0"/>
          <w:sz w:val="28"/>
          <w:szCs w:val="28"/>
        </w:rPr>
        <w:t xml:space="preserve"> 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д</w:t>
      </w:r>
      <w:proofErr w:type="spellEnd"/>
      <w:r>
        <w:rPr>
          <w:snapToGrid w:val="0"/>
          <w:sz w:val="28"/>
          <w:szCs w:val="28"/>
        </w:rPr>
        <w:t xml:space="preserve">) </w:t>
      </w:r>
      <w:r>
        <w:rPr>
          <w:snapToGrid w:val="0"/>
          <w:sz w:val="28"/>
          <w:szCs w:val="28"/>
          <w:lang w:val="en-US"/>
        </w:rPr>
        <w:t>Mg</w:t>
      </w:r>
      <w:r>
        <w:rPr>
          <w:snapToGrid w:val="0"/>
          <w:sz w:val="28"/>
          <w:szCs w:val="28"/>
          <w:vertAlign w:val="superscript"/>
        </w:rPr>
        <w:t>0</w:t>
      </w:r>
      <w:r>
        <w:rPr>
          <w:snapToGrid w:val="0"/>
          <w:sz w:val="28"/>
          <w:szCs w:val="28"/>
        </w:rPr>
        <w:t xml:space="preserve"> 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  <w:lang w:val="en-US"/>
        </w:rPr>
        <w:t>Mg</w:t>
      </w:r>
      <w:r>
        <w:rPr>
          <w:snapToGrid w:val="0"/>
          <w:sz w:val="28"/>
          <w:szCs w:val="28"/>
          <w:vertAlign w:val="superscript"/>
        </w:rPr>
        <w:t xml:space="preserve">2+ </w:t>
      </w:r>
      <w:r>
        <w:rPr>
          <w:snapToGrid w:val="0"/>
          <w:sz w:val="28"/>
          <w:szCs w:val="28"/>
        </w:rPr>
        <w:t xml:space="preserve">   и   </w:t>
      </w:r>
      <w:r>
        <w:rPr>
          <w:snapToGrid w:val="0"/>
          <w:sz w:val="28"/>
          <w:szCs w:val="28"/>
          <w:lang w:val="en-US"/>
        </w:rPr>
        <w:t>N</w:t>
      </w:r>
      <w:r>
        <w:rPr>
          <w:snapToGrid w:val="0"/>
          <w:sz w:val="28"/>
          <w:szCs w:val="28"/>
          <w:vertAlign w:val="superscript"/>
        </w:rPr>
        <w:t>5+</w:t>
      </w:r>
      <w:r>
        <w:rPr>
          <w:noProof/>
          <w:snapToGrid w:val="0"/>
          <w:sz w:val="28"/>
          <w:szCs w:val="28"/>
        </w:rPr>
        <w:t>→</w:t>
      </w:r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en-US"/>
        </w:rPr>
        <w:t>N</w:t>
      </w:r>
      <w:r>
        <w:rPr>
          <w:snapToGrid w:val="0"/>
          <w:sz w:val="28"/>
          <w:szCs w:val="28"/>
          <w:vertAlign w:val="superscript"/>
        </w:rPr>
        <w:t>3-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864"/>
          <w:tab w:val="left" w:pos="1008"/>
          <w:tab w:val="left" w:pos="2880"/>
        </w:tabs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  <w:u w:val="single"/>
        </w:rPr>
        <w:lastRenderedPageBreak/>
        <w:t>Решение</w:t>
      </w:r>
      <w:r>
        <w:rPr>
          <w:b/>
          <w:snapToGrid w:val="0"/>
          <w:sz w:val="28"/>
          <w:szCs w:val="28"/>
        </w:rPr>
        <w:t>: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а</w:t>
      </w:r>
      <w:r>
        <w:rPr>
          <w:snapToGrid w:val="0"/>
          <w:sz w:val="28"/>
          <w:szCs w:val="28"/>
          <w:lang w:val="en-US"/>
        </w:rPr>
        <w:t>) 5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C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+ 2 KMnO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+ 3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</w:t>
      </w:r>
      <w:r>
        <w:rPr>
          <w:noProof/>
          <w:snapToGrid w:val="0"/>
          <w:sz w:val="28"/>
          <w:szCs w:val="28"/>
          <w:lang w:val="en-US"/>
        </w:rPr>
        <w:t>→</w:t>
      </w:r>
      <w:r>
        <w:rPr>
          <w:snapToGrid w:val="0"/>
          <w:sz w:val="28"/>
          <w:szCs w:val="28"/>
          <w:lang w:val="en-US"/>
        </w:rPr>
        <w:t xml:space="preserve"> K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+ 2 MnSO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+ 8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 + 10 CO</w:t>
      </w:r>
      <w:r>
        <w:rPr>
          <w:snapToGrid w:val="0"/>
          <w:sz w:val="28"/>
          <w:szCs w:val="28"/>
          <w:vertAlign w:val="subscript"/>
          <w:lang w:val="en-US"/>
        </w:rPr>
        <w:t>2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б</w:t>
      </w:r>
      <w:r>
        <w:rPr>
          <w:snapToGrid w:val="0"/>
          <w:sz w:val="28"/>
          <w:szCs w:val="28"/>
          <w:lang w:val="en-US"/>
        </w:rPr>
        <w:t>) 4 KMnO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+ 4 KOH </w:t>
      </w:r>
      <w:r>
        <w:rPr>
          <w:noProof/>
          <w:snapToGrid w:val="0"/>
          <w:sz w:val="28"/>
          <w:szCs w:val="28"/>
          <w:lang w:val="en-US"/>
        </w:rPr>
        <w:t>→</w:t>
      </w:r>
      <w:r>
        <w:rPr>
          <w:snapToGrid w:val="0"/>
          <w:sz w:val="28"/>
          <w:szCs w:val="28"/>
          <w:lang w:val="en-US"/>
        </w:rPr>
        <w:t xml:space="preserve"> 4 K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MnO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O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 + 2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в</w:t>
      </w:r>
      <w:r>
        <w:rPr>
          <w:snapToGrid w:val="0"/>
          <w:sz w:val="28"/>
          <w:szCs w:val="28"/>
          <w:lang w:val="en-US"/>
        </w:rPr>
        <w:t>) 2 NaNO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 + 2 FeSO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+ 2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</w:t>
      </w:r>
      <w:r>
        <w:rPr>
          <w:noProof/>
          <w:snapToGrid w:val="0"/>
          <w:sz w:val="28"/>
          <w:szCs w:val="28"/>
          <w:lang w:val="en-US"/>
        </w:rPr>
        <w:t>→</w:t>
      </w:r>
      <w:r>
        <w:rPr>
          <w:snapToGrid w:val="0"/>
          <w:sz w:val="28"/>
          <w:szCs w:val="28"/>
          <w:lang w:val="en-US"/>
        </w:rPr>
        <w:t xml:space="preserve"> Na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 xml:space="preserve"> + Fe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(SO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>)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+ 2 NO + 2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r>
        <w:rPr>
          <w:snapToGrid w:val="0"/>
          <w:sz w:val="28"/>
          <w:szCs w:val="28"/>
        </w:rPr>
        <w:t>г</w:t>
      </w:r>
      <w:r>
        <w:rPr>
          <w:snapToGrid w:val="0"/>
          <w:sz w:val="28"/>
          <w:szCs w:val="28"/>
          <w:lang w:val="en-US"/>
        </w:rPr>
        <w:t>) KClO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+ 6 </w:t>
      </w:r>
      <w:proofErr w:type="spellStart"/>
      <w:r>
        <w:rPr>
          <w:snapToGrid w:val="0"/>
          <w:sz w:val="28"/>
          <w:szCs w:val="28"/>
          <w:lang w:val="en-US"/>
        </w:rPr>
        <w:t>HCl</w:t>
      </w:r>
      <w:proofErr w:type="spellEnd"/>
      <w:r>
        <w:rPr>
          <w:snapToGrid w:val="0"/>
          <w:sz w:val="28"/>
          <w:szCs w:val="28"/>
          <w:lang w:val="en-US"/>
        </w:rPr>
        <w:t xml:space="preserve"> </w:t>
      </w:r>
      <w:r>
        <w:rPr>
          <w:noProof/>
          <w:snapToGrid w:val="0"/>
          <w:sz w:val="28"/>
          <w:szCs w:val="28"/>
          <w:lang w:val="en-US"/>
        </w:rPr>
        <w:t>→</w:t>
      </w:r>
      <w:proofErr w:type="spellStart"/>
      <w:r>
        <w:rPr>
          <w:snapToGrid w:val="0"/>
          <w:sz w:val="28"/>
          <w:szCs w:val="28"/>
          <w:lang w:val="en-US"/>
        </w:rPr>
        <w:t>KCl</w:t>
      </w:r>
      <w:proofErr w:type="spellEnd"/>
      <w:r>
        <w:rPr>
          <w:snapToGrid w:val="0"/>
          <w:sz w:val="28"/>
          <w:szCs w:val="28"/>
          <w:lang w:val="en-US"/>
        </w:rPr>
        <w:t xml:space="preserve"> + 3Cl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 + 3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28"/>
          <w:szCs w:val="28"/>
          <w:lang w:val="en-US"/>
        </w:rPr>
      </w:pPr>
      <w:proofErr w:type="spellStart"/>
      <w:r>
        <w:rPr>
          <w:snapToGrid w:val="0"/>
          <w:sz w:val="28"/>
          <w:szCs w:val="28"/>
        </w:rPr>
        <w:t>д</w:t>
      </w:r>
      <w:proofErr w:type="spellEnd"/>
      <w:r>
        <w:rPr>
          <w:snapToGrid w:val="0"/>
          <w:sz w:val="28"/>
          <w:szCs w:val="28"/>
          <w:lang w:val="en-US"/>
        </w:rPr>
        <w:t>) 4 Mg + 10 HNO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</w:t>
      </w:r>
      <w:r>
        <w:rPr>
          <w:noProof/>
          <w:snapToGrid w:val="0"/>
          <w:sz w:val="28"/>
          <w:szCs w:val="28"/>
          <w:lang w:val="en-US"/>
        </w:rPr>
        <w:t>→</w:t>
      </w:r>
      <w:r>
        <w:rPr>
          <w:snapToGrid w:val="0"/>
          <w:sz w:val="28"/>
          <w:szCs w:val="28"/>
          <w:lang w:val="en-US"/>
        </w:rPr>
        <w:t xml:space="preserve"> 4 Mg(NO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>)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 xml:space="preserve"> + NH</w:t>
      </w:r>
      <w:r>
        <w:rPr>
          <w:snapToGrid w:val="0"/>
          <w:sz w:val="28"/>
          <w:szCs w:val="28"/>
          <w:vertAlign w:val="subscript"/>
          <w:lang w:val="en-US"/>
        </w:rPr>
        <w:t>4</w:t>
      </w:r>
      <w:r>
        <w:rPr>
          <w:snapToGrid w:val="0"/>
          <w:sz w:val="28"/>
          <w:szCs w:val="28"/>
          <w:lang w:val="en-US"/>
        </w:rPr>
        <w:t>NO</w:t>
      </w:r>
      <w:r>
        <w:rPr>
          <w:snapToGrid w:val="0"/>
          <w:sz w:val="28"/>
          <w:szCs w:val="28"/>
          <w:vertAlign w:val="subscript"/>
          <w:lang w:val="en-US"/>
        </w:rPr>
        <w:t>3</w:t>
      </w:r>
      <w:r>
        <w:rPr>
          <w:snapToGrid w:val="0"/>
          <w:sz w:val="28"/>
          <w:szCs w:val="28"/>
          <w:lang w:val="en-US"/>
        </w:rPr>
        <w:t xml:space="preserve"> + 3 H</w:t>
      </w:r>
      <w:r>
        <w:rPr>
          <w:snapToGrid w:val="0"/>
          <w:sz w:val="28"/>
          <w:szCs w:val="28"/>
          <w:vertAlign w:val="subscript"/>
          <w:lang w:val="en-US"/>
        </w:rPr>
        <w:t>2</w:t>
      </w:r>
      <w:r>
        <w:rPr>
          <w:snapToGrid w:val="0"/>
          <w:sz w:val="28"/>
          <w:szCs w:val="28"/>
          <w:lang w:val="en-US"/>
        </w:rPr>
        <w:t>O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napToGrid w:val="0"/>
          <w:sz w:val="16"/>
          <w:szCs w:val="16"/>
          <w:lang w:val="en-US"/>
        </w:rPr>
      </w:pP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2 балла за уравнение; если неверно указаны коэффициенты, но верно указаны исходные вещества и продукты – то 1 балл за уравнение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16"/>
          <w:szCs w:val="16"/>
        </w:rPr>
      </w:pP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right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Всего 10 баллов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jc w:val="both"/>
        <w:rPr>
          <w:snapToGrid w:val="0"/>
          <w:sz w:val="16"/>
          <w:szCs w:val="16"/>
        </w:rPr>
      </w:pP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ind w:firstLine="51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Задание 11-4</w:t>
      </w:r>
      <w:r>
        <w:rPr>
          <w:sz w:val="28"/>
          <w:szCs w:val="28"/>
        </w:rPr>
        <w:t xml:space="preserve">. </w:t>
      </w:r>
      <w:r>
        <w:rPr>
          <w:snapToGrid w:val="0"/>
          <w:sz w:val="28"/>
          <w:szCs w:val="28"/>
        </w:rPr>
        <w:t xml:space="preserve">1,34 г натриевой соли органической кислоты растворили в воде. Раствор обработали избытком нитрата свинца. При этом в осадок выпало 2,95 г нерастворимой свинцовой соли этой кислоты. Разложение этих солей в отсутствие воздуха идет по-разному. При разложении свинцовой соли выделяется в 2 раза больше газа, чем при разложении такого же количества натриевой соли. О каких солях идет речь? Напишите уравнения их разложения. </w:t>
      </w:r>
      <w:r>
        <w:rPr>
          <w:b/>
          <w:snapToGrid w:val="0"/>
          <w:sz w:val="28"/>
          <w:szCs w:val="28"/>
        </w:rPr>
        <w:t>(10 баллов)</w:t>
      </w:r>
      <w:r>
        <w:rPr>
          <w:snapToGrid w:val="0"/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432"/>
          <w:tab w:val="left" w:pos="864"/>
          <w:tab w:val="left" w:pos="1008"/>
        </w:tabs>
        <w:ind w:firstLine="709"/>
        <w:jc w:val="both"/>
        <w:rPr>
          <w:snapToGrid w:val="0"/>
          <w:sz w:val="28"/>
          <w:szCs w:val="28"/>
        </w:rPr>
      </w:pP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Решение:</w:t>
      </w:r>
      <w:r>
        <w:rPr>
          <w:sz w:val="28"/>
          <w:szCs w:val="28"/>
        </w:rPr>
        <w:t xml:space="preserve"> 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Запишем уравнение реакции в общем виде, обозначив анион кислоты через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2NaX + </w:t>
      </w:r>
      <w:proofErr w:type="spellStart"/>
      <w:proofErr w:type="gramStart"/>
      <w:r>
        <w:rPr>
          <w:sz w:val="28"/>
          <w:szCs w:val="28"/>
          <w:lang w:val="en-US"/>
        </w:rPr>
        <w:t>Pb</w:t>
      </w:r>
      <w:proofErr w:type="spellEnd"/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)</w:t>
      </w:r>
      <w:r>
        <w:rPr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26" type="#_x0000_t75" style="width:15pt;height:11.25pt" o:ole="">
            <v:imagedata r:id="rId6" o:title=""/>
          </v:shape>
          <o:OLEObject Type="Embed" ProgID="Equation.3" ShapeID="_x0000_i1026" DrawAspect="Content" ObjectID="_1384778843" r:id="rId7"/>
        </w:object>
      </w:r>
      <w:r>
        <w:rPr>
          <w:sz w:val="28"/>
          <w:szCs w:val="28"/>
          <w:lang w:val="en-US"/>
        </w:rPr>
        <w:t>PbX</w:t>
      </w:r>
      <w:r>
        <w:rPr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220" w:dyaOrig="320">
          <v:shape id="_x0000_i1027" type="#_x0000_t75" style="width:11.25pt;height:15.75pt" o:ole="">
            <v:imagedata r:id="rId8" o:title=""/>
          </v:shape>
          <o:OLEObject Type="Embed" ProgID="Equation.3" ShapeID="_x0000_i1027" DrawAspect="Content" ObjectID="_1384778844" r:id="rId9"/>
        </w:object>
      </w:r>
      <w:r>
        <w:rPr>
          <w:sz w:val="28"/>
          <w:szCs w:val="28"/>
          <w:lang w:val="en-US"/>
        </w:rPr>
        <w:t>+ 2NaNO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                                              </w:t>
      </w:r>
      <w:r>
        <w:rPr>
          <w:b/>
          <w:sz w:val="28"/>
          <w:szCs w:val="28"/>
          <w:lang w:val="en-US"/>
        </w:rPr>
        <w:t xml:space="preserve">(2 </w:t>
      </w:r>
      <w:r>
        <w:rPr>
          <w:b/>
          <w:sz w:val="28"/>
          <w:szCs w:val="28"/>
        </w:rPr>
        <w:t>балла</w:t>
      </w:r>
      <w:r>
        <w:rPr>
          <w:b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Пусть относительная молекулярная масса аниона равна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Тогда можно составлять пропорцию: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>1,34/(2(23+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))= 2,95/(207+2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)                                                    </w:t>
      </w:r>
      <w:r>
        <w:rPr>
          <w:b/>
          <w:sz w:val="28"/>
          <w:szCs w:val="28"/>
        </w:rPr>
        <w:t>(2 балла)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Решая это уравнение, получаем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=44.                                            </w:t>
      </w:r>
      <w:r>
        <w:rPr>
          <w:b/>
          <w:sz w:val="28"/>
          <w:szCs w:val="28"/>
        </w:rPr>
        <w:t>(1 балл)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Так как кислота органическая, то она должна содержать группу –</w:t>
      </w:r>
      <w:r>
        <w:rPr>
          <w:sz w:val="28"/>
          <w:szCs w:val="28"/>
          <w:lang w:val="en-US"/>
        </w:rPr>
        <w:t>CO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  <w:vertAlign w:val="superscript"/>
        </w:rPr>
        <w:sym w:font="Symbol" w:char="002D"/>
      </w:r>
      <w:r>
        <w:rPr>
          <w:sz w:val="28"/>
          <w:szCs w:val="28"/>
        </w:rPr>
        <w:t>, а её относительная молекулярная масса 44, т.е. анион не может содержать ничего, кроме группы –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perscript"/>
        </w:rPr>
        <w:sym w:font="Symbol" w:char="002D"/>
      </w:r>
      <w:r>
        <w:rPr>
          <w:sz w:val="28"/>
          <w:szCs w:val="28"/>
        </w:rPr>
        <w:t xml:space="preserve">. Такой анион только один –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  <w:vertAlign w:val="superscript"/>
        </w:rPr>
        <w:t>2-</w:t>
      </w:r>
      <w:r>
        <w:rPr>
          <w:sz w:val="28"/>
          <w:szCs w:val="28"/>
        </w:rPr>
        <w:t xml:space="preserve">(оксалат). Таким образом, это – оксалаты натрия и свинца                               </w:t>
      </w:r>
      <w:r>
        <w:rPr>
          <w:b/>
          <w:sz w:val="28"/>
          <w:szCs w:val="28"/>
        </w:rPr>
        <w:t>(2 балла)</w:t>
      </w:r>
      <w:r>
        <w:rPr>
          <w:sz w:val="28"/>
          <w:szCs w:val="28"/>
        </w:rPr>
        <w:t>.</w:t>
      </w: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both"/>
        <w:rPr>
          <w:sz w:val="28"/>
          <w:szCs w:val="28"/>
        </w:rPr>
      </w:pPr>
      <w:r>
        <w:rPr>
          <w:sz w:val="28"/>
          <w:szCs w:val="28"/>
        </w:rPr>
        <w:t>5) Уравнения реакций:</w:t>
      </w:r>
    </w:p>
    <w:p w:rsidR="00E9482F" w:rsidRP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  <w:lang w:val="en-US"/>
        </w:rPr>
        <w:t>PbC</w:t>
      </w:r>
      <w:proofErr w:type="spellEnd"/>
      <w:r w:rsidRPr="00E9482F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Pr="00E9482F">
        <w:rPr>
          <w:sz w:val="28"/>
          <w:szCs w:val="28"/>
          <w:vertAlign w:val="subscript"/>
        </w:rPr>
        <w:t>4</w:t>
      </w:r>
      <w:r w:rsidRPr="00E9482F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t</w:t>
      </w:r>
      <w:r w:rsidRPr="00E9482F">
        <w:rPr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en-US"/>
        </w:rPr>
        <w:object w:dxaOrig="300" w:dyaOrig="220">
          <v:shape id="_x0000_i1028" type="#_x0000_t75" style="width:15pt;height:11.25pt" o:ole="">
            <v:imagedata r:id="rId6" o:title=""/>
          </v:shape>
          <o:OLEObject Type="Embed" ProgID="Equation.3" ShapeID="_x0000_i1028" DrawAspect="Content" ObjectID="_1384778845" r:id="rId10"/>
        </w:object>
      </w:r>
      <w:proofErr w:type="spellStart"/>
      <w:r>
        <w:rPr>
          <w:sz w:val="28"/>
          <w:szCs w:val="28"/>
          <w:lang w:val="en-US"/>
        </w:rPr>
        <w:t>Pb</w:t>
      </w:r>
      <w:proofErr w:type="spellEnd"/>
      <w:r w:rsidRPr="00E9482F">
        <w:rPr>
          <w:sz w:val="28"/>
          <w:szCs w:val="28"/>
        </w:rPr>
        <w:t>+2</w:t>
      </w:r>
      <w:r>
        <w:rPr>
          <w:sz w:val="28"/>
          <w:szCs w:val="28"/>
          <w:lang w:val="en-US"/>
        </w:rPr>
        <w:t>CO</w:t>
      </w:r>
      <w:r w:rsidRPr="00E9482F">
        <w:rPr>
          <w:sz w:val="28"/>
          <w:szCs w:val="28"/>
          <w:vertAlign w:val="subscript"/>
        </w:rPr>
        <w:t>2</w:t>
      </w:r>
      <w:r w:rsidRPr="00E9482F">
        <w:rPr>
          <w:sz w:val="28"/>
          <w:szCs w:val="28"/>
        </w:rPr>
        <w:t xml:space="preserve">                                                                      </w:t>
      </w:r>
      <w:r w:rsidRPr="00E9482F">
        <w:rPr>
          <w:b/>
          <w:sz w:val="28"/>
          <w:szCs w:val="28"/>
        </w:rPr>
        <w:t xml:space="preserve">(1 </w:t>
      </w:r>
      <w:r>
        <w:rPr>
          <w:b/>
          <w:sz w:val="28"/>
          <w:szCs w:val="28"/>
        </w:rPr>
        <w:t>балл</w:t>
      </w:r>
      <w:r w:rsidRPr="00E9482F">
        <w:rPr>
          <w:b/>
          <w:sz w:val="28"/>
          <w:szCs w:val="28"/>
        </w:rPr>
        <w:t>)</w:t>
      </w:r>
      <w:r w:rsidRPr="00E9482F">
        <w:rPr>
          <w:sz w:val="28"/>
          <w:szCs w:val="28"/>
        </w:rPr>
        <w:t>.</w:t>
      </w:r>
    </w:p>
    <w:p w:rsidR="00E9482F" w:rsidRP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ind w:left="510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O</w:t>
      </w:r>
      <w:r>
        <w:rPr>
          <w:sz w:val="28"/>
          <w:szCs w:val="28"/>
          <w:vertAlign w:val="subscript"/>
          <w:lang w:val="en-US"/>
        </w:rPr>
        <w:t>4</w:t>
      </w:r>
      <w:r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t)</w:t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300" w:dyaOrig="220">
          <v:shape id="_x0000_i1029" type="#_x0000_t75" style="width:15pt;height:11.25pt" o:ole="">
            <v:imagedata r:id="rId6" o:title=""/>
          </v:shape>
          <o:OLEObject Type="Embed" ProgID="Equation.3" ShapeID="_x0000_i1029" DrawAspect="Content" ObjectID="_1384778846" r:id="rId11"/>
        </w:objec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+CO                                                             </w:t>
      </w:r>
      <w:r>
        <w:rPr>
          <w:b/>
          <w:sz w:val="28"/>
          <w:szCs w:val="28"/>
          <w:lang w:val="en-US"/>
        </w:rPr>
        <w:t xml:space="preserve">(2 </w:t>
      </w:r>
      <w:r>
        <w:rPr>
          <w:b/>
          <w:sz w:val="28"/>
          <w:szCs w:val="28"/>
        </w:rPr>
        <w:t>балла</w:t>
      </w:r>
      <w:r>
        <w:rPr>
          <w:b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>.</w:t>
      </w:r>
    </w:p>
    <w:p w:rsidR="00E9482F" w:rsidRP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ind w:left="510"/>
        <w:jc w:val="right"/>
        <w:rPr>
          <w:sz w:val="16"/>
          <w:szCs w:val="16"/>
          <w:lang w:val="en-US"/>
        </w:rPr>
      </w:pPr>
    </w:p>
    <w:p w:rsidR="00E9482F" w:rsidRDefault="00E9482F" w:rsidP="00E9482F">
      <w:pPr>
        <w:widowControl w:val="0"/>
        <w:tabs>
          <w:tab w:val="left" w:pos="0"/>
          <w:tab w:val="left" w:pos="432"/>
          <w:tab w:val="left" w:pos="864"/>
          <w:tab w:val="left" w:pos="1008"/>
          <w:tab w:val="left" w:pos="2880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Всего 10 баллов</w:t>
      </w:r>
    </w:p>
    <w:p w:rsidR="00E9482F" w:rsidRDefault="00E9482F" w:rsidP="00E9482F">
      <w:pPr>
        <w:jc w:val="both"/>
        <w:rPr>
          <w:sz w:val="16"/>
          <w:szCs w:val="16"/>
        </w:rPr>
      </w:pPr>
    </w:p>
    <w:p w:rsidR="00E9482F" w:rsidRDefault="00E9482F" w:rsidP="00E9482F">
      <w:pPr>
        <w:ind w:firstLine="51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11-5</w:t>
      </w:r>
      <w:r>
        <w:rPr>
          <w:sz w:val="28"/>
          <w:szCs w:val="28"/>
        </w:rPr>
        <w:t>. В шести пронумерованных пробирках находятся растворы: хлорида алюминия, карбоната натрия, серной кислоты, сульфата калия, хлорида бария и аммиака. Определите, какой раствор находится в каждой пробирке без дополнительных реактивов.</w:t>
      </w:r>
    </w:p>
    <w:p w:rsidR="00E9482F" w:rsidRDefault="00E9482F" w:rsidP="00E9482F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Внешние признаки – все растворы бесцветны, один из растворов обладает характерным резким запахом – это раствор аммиака.</w:t>
      </w:r>
    </w:p>
    <w:p w:rsidR="00E9482F" w:rsidRDefault="00E9482F" w:rsidP="00E9482F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Составляют таблицу видимых признаков реакций при </w:t>
      </w:r>
      <w:proofErr w:type="spellStart"/>
      <w:r>
        <w:rPr>
          <w:sz w:val="28"/>
          <w:szCs w:val="28"/>
        </w:rPr>
        <w:t>попарном</w:t>
      </w:r>
      <w:proofErr w:type="spellEnd"/>
      <w:r>
        <w:rPr>
          <w:sz w:val="28"/>
          <w:szCs w:val="28"/>
        </w:rPr>
        <w:t xml:space="preserve"> смешивании растворов (ячейки по диагонали таблицы, соответствующие смешиванию одинаковых растворов, не рассматриваются, и их обычно заштриховывают):</w:t>
      </w:r>
    </w:p>
    <w:p w:rsidR="00E9482F" w:rsidRDefault="00E9482F" w:rsidP="00E9482F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8"/>
        <w:gridCol w:w="1349"/>
        <w:gridCol w:w="1349"/>
        <w:gridCol w:w="1348"/>
        <w:gridCol w:w="1349"/>
        <w:gridCol w:w="1349"/>
        <w:gridCol w:w="1349"/>
      </w:tblGrid>
      <w:tr w:rsidR="00E9482F" w:rsidTr="00E9482F">
        <w:trPr>
          <w:trHeight w:val="737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Na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b/>
                <w:i/>
                <w:sz w:val="24"/>
                <w:szCs w:val="24"/>
                <w:lang w:val="en-US"/>
              </w:rPr>
              <w:t>CO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NH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b/>
                <w:i/>
                <w:sz w:val="24"/>
                <w:szCs w:val="24"/>
                <w:lang w:val="en-US"/>
              </w:rPr>
              <w:t>OH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K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b/>
                <w:i/>
                <w:sz w:val="24"/>
                <w:szCs w:val="24"/>
                <w:lang w:val="en-US"/>
              </w:rPr>
              <w:t>SO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H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b/>
                <w:i/>
                <w:sz w:val="24"/>
                <w:szCs w:val="24"/>
                <w:lang w:val="en-US"/>
              </w:rPr>
              <w:t>SO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AlCl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sz w:val="24"/>
                <w:szCs w:val="24"/>
                <w:lang w:val="en-US"/>
              </w:rPr>
              <w:t>BaCl</w:t>
            </w:r>
            <w:r>
              <w:rPr>
                <w:b/>
                <w:i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  <w:tr w:rsidR="00E9482F" w:rsidTr="00E9482F">
        <w:trPr>
          <w:trHeight w:val="1074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CO</w:t>
            </w:r>
            <w:r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color w:val="808080"/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СО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sz w:val="24"/>
                <w:szCs w:val="24"/>
              </w:rPr>
              <w:sym w:font="Symbol" w:char="00AD"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Al(OH)</w:t>
            </w:r>
            <w:r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sz w:val="24"/>
                <w:szCs w:val="24"/>
              </w:rPr>
              <w:sym w:font="Symbol" w:char="00AD"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BaCO</w:t>
            </w:r>
            <w:r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белый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482F" w:rsidTr="00E9482F">
        <w:trPr>
          <w:trHeight w:val="882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NH</w:t>
            </w:r>
            <w:r>
              <w:rPr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t>OH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Al(OH)</w:t>
            </w:r>
            <w:r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белый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</w:tr>
      <w:tr w:rsidR="00E9482F" w:rsidTr="00E9482F">
        <w:trPr>
          <w:trHeight w:val="1078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K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SO</w:t>
            </w:r>
            <w:r>
              <w:rPr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BaSO</w:t>
            </w:r>
            <w:r>
              <w:rPr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</w:tc>
      </w:tr>
      <w:tr w:rsidR="00E9482F" w:rsidTr="00E9482F">
        <w:trPr>
          <w:trHeight w:val="1052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  <w:lang w:val="en-US"/>
              </w:rPr>
              <w:t>SO</w:t>
            </w:r>
            <w:r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sz w:val="24"/>
                <w:szCs w:val="24"/>
              </w:rPr>
              <w:sym w:font="Symbol" w:char="00AD"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BaSO</w:t>
            </w:r>
            <w:r>
              <w:rPr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</w:rPr>
              <w:t>белый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E9482F" w:rsidTr="00E9482F">
        <w:trPr>
          <w:trHeight w:val="1068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AlCl</w:t>
            </w:r>
            <w:r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Al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OH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</w:t>
            </w:r>
            <w:proofErr w:type="gramStart"/>
            <w:r>
              <w:rPr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sz w:val="24"/>
                <w:szCs w:val="24"/>
              </w:rPr>
              <w:sym w:font="Symbol" w:char="00AD"/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Al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lang w:val="en-US"/>
              </w:rPr>
              <w:t>OH</w:t>
            </w:r>
            <w:r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белый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</w:t>
            </w:r>
          </w:p>
        </w:tc>
      </w:tr>
      <w:tr w:rsidR="00E9482F" w:rsidTr="00E9482F">
        <w:trPr>
          <w:trHeight w:val="1070"/>
          <w:jc w:val="center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ind w:left="1" w:hanging="1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BaCl</w:t>
            </w:r>
            <w:r>
              <w:rPr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BaCO</w:t>
            </w:r>
            <w:r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BaSO</w:t>
            </w:r>
            <w:proofErr w:type="spellEnd"/>
            <w:r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BaSO</w:t>
            </w:r>
            <w:proofErr w:type="spellEnd"/>
            <w:r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  <w:lang w:val="en-US"/>
              </w:rPr>
              <w:sym w:font="Symbol" w:char="00AF"/>
            </w:r>
          </w:p>
          <w:p w:rsidR="00E9482F" w:rsidRDefault="00E948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(белый)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82F" w:rsidRDefault="00E948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482F" w:rsidRDefault="00E948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9482F" w:rsidRDefault="00E9482F" w:rsidP="00E9482F">
      <w:pPr>
        <w:jc w:val="center"/>
        <w:rPr>
          <w:sz w:val="24"/>
          <w:szCs w:val="24"/>
        </w:rPr>
      </w:pPr>
    </w:p>
    <w:p w:rsidR="00E9482F" w:rsidRDefault="00E9482F" w:rsidP="00E9482F">
      <w:pPr>
        <w:pStyle w:val="a3"/>
        <w:rPr>
          <w:sz w:val="28"/>
          <w:szCs w:val="28"/>
        </w:rPr>
      </w:pPr>
      <w:r>
        <w:rPr>
          <w:sz w:val="28"/>
          <w:szCs w:val="28"/>
        </w:rPr>
        <w:t>Совокупность опознавательных признаков растворов по столбцам таблицы: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>раствор аммиака – специфический запах + один осадок,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– один осадок, 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– один осадок + газ,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растворы </w:t>
      </w:r>
      <w:proofErr w:type="spellStart"/>
      <w:r>
        <w:rPr>
          <w:sz w:val="28"/>
          <w:szCs w:val="28"/>
          <w:lang w:val="en-US"/>
        </w:rPr>
        <w:t>AlCl</w:t>
      </w:r>
      <w:proofErr w:type="spellEnd"/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осадок + </w:t>
      </w:r>
      <w:proofErr w:type="gramStart"/>
      <w:r>
        <w:rPr>
          <w:sz w:val="28"/>
          <w:szCs w:val="28"/>
        </w:rPr>
        <w:t>осадок</w:t>
      </w:r>
      <w:proofErr w:type="gramEnd"/>
      <w:r>
        <w:rPr>
          <w:sz w:val="28"/>
          <w:szCs w:val="28"/>
        </w:rPr>
        <w:t xml:space="preserve"> с газом, 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 </w:t>
      </w:r>
      <w:r>
        <w:rPr>
          <w:sz w:val="28"/>
          <w:szCs w:val="28"/>
          <w:lang w:val="en-US"/>
        </w:rPr>
        <w:t>Na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CO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 xml:space="preserve"> – осадок + </w:t>
      </w:r>
      <w:proofErr w:type="gramStart"/>
      <w:r>
        <w:rPr>
          <w:sz w:val="28"/>
          <w:szCs w:val="28"/>
        </w:rPr>
        <w:t>осадок</w:t>
      </w:r>
      <w:proofErr w:type="gramEnd"/>
      <w:r>
        <w:rPr>
          <w:sz w:val="28"/>
          <w:szCs w:val="28"/>
        </w:rPr>
        <w:t xml:space="preserve"> с газом + газ, </w:t>
      </w:r>
    </w:p>
    <w:p w:rsidR="00E9482F" w:rsidRDefault="00E9482F" w:rsidP="00E9482F">
      <w:pPr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раствор </w:t>
      </w:r>
      <w:proofErr w:type="spellStart"/>
      <w:r>
        <w:rPr>
          <w:sz w:val="28"/>
          <w:szCs w:val="28"/>
          <w:lang w:val="en-US"/>
        </w:rPr>
        <w:t>BaCl</w:t>
      </w:r>
      <w:proofErr w:type="spellEnd"/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– три осадка.</w:t>
      </w:r>
    </w:p>
    <w:p w:rsidR="00E9482F" w:rsidRDefault="00E9482F" w:rsidP="00E9482F">
      <w:pPr>
        <w:rPr>
          <w:sz w:val="16"/>
          <w:szCs w:val="16"/>
        </w:rPr>
      </w:pPr>
    </w:p>
    <w:p w:rsidR="00E9482F" w:rsidRDefault="00E9482F" w:rsidP="00E9482F">
      <w:pPr>
        <w:rPr>
          <w:sz w:val="28"/>
          <w:szCs w:val="28"/>
        </w:rPr>
      </w:pPr>
      <w:r>
        <w:rPr>
          <w:sz w:val="28"/>
          <w:szCs w:val="28"/>
        </w:rPr>
        <w:t xml:space="preserve">Составляют практическую таблицу, где строку и столбец с химическими формулами опознаваемых веществ </w:t>
      </w:r>
      <w:proofErr w:type="gramStart"/>
      <w:r>
        <w:rPr>
          <w:sz w:val="28"/>
          <w:szCs w:val="28"/>
        </w:rPr>
        <w:t>заменяют на номера</w:t>
      </w:r>
      <w:proofErr w:type="gramEnd"/>
      <w:r>
        <w:rPr>
          <w:sz w:val="28"/>
          <w:szCs w:val="28"/>
        </w:rPr>
        <w:t xml:space="preserve"> пробирок.</w:t>
      </w:r>
    </w:p>
    <w:p w:rsidR="00E9482F" w:rsidRDefault="00E9482F" w:rsidP="00E9482F">
      <w:pPr>
        <w:jc w:val="both"/>
        <w:rPr>
          <w:sz w:val="28"/>
          <w:szCs w:val="28"/>
        </w:rPr>
      </w:pPr>
      <w:r>
        <w:rPr>
          <w:sz w:val="28"/>
          <w:szCs w:val="28"/>
        </w:rPr>
        <w:t>Сравнивают таблицы, и по совокупности опознавательных признаков устанавливают номера пробирок с растворами определяемых веществ.</w:t>
      </w:r>
    </w:p>
    <w:p w:rsidR="00E9482F" w:rsidRDefault="00E9482F" w:rsidP="00E9482F">
      <w:pPr>
        <w:jc w:val="both"/>
        <w:rPr>
          <w:sz w:val="16"/>
          <w:szCs w:val="16"/>
        </w:rPr>
      </w:pPr>
    </w:p>
    <w:p w:rsidR="00E9482F" w:rsidRDefault="00E9482F" w:rsidP="00E9482F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 быть 6 уравнений реакции –</w:t>
      </w:r>
      <w:r>
        <w:rPr>
          <w:b/>
          <w:sz w:val="28"/>
          <w:szCs w:val="28"/>
        </w:rPr>
        <w:t xml:space="preserve"> по 1 баллу</w:t>
      </w:r>
      <w:r>
        <w:rPr>
          <w:sz w:val="28"/>
          <w:szCs w:val="28"/>
        </w:rPr>
        <w:t>, за таблицу и описание</w:t>
      </w:r>
      <w:r>
        <w:rPr>
          <w:b/>
          <w:sz w:val="28"/>
          <w:szCs w:val="28"/>
        </w:rPr>
        <w:t xml:space="preserve"> – 4 балла</w:t>
      </w:r>
      <w:r>
        <w:rPr>
          <w:sz w:val="28"/>
          <w:szCs w:val="28"/>
        </w:rPr>
        <w:t>.</w:t>
      </w:r>
    </w:p>
    <w:p w:rsidR="00E9482F" w:rsidRDefault="00E9482F" w:rsidP="00E9482F">
      <w:pPr>
        <w:jc w:val="both"/>
        <w:rPr>
          <w:sz w:val="16"/>
          <w:szCs w:val="16"/>
        </w:rPr>
      </w:pPr>
    </w:p>
    <w:p w:rsidR="00000000" w:rsidRDefault="00E9482F" w:rsidP="00E9482F">
      <w:pPr>
        <w:jc w:val="right"/>
      </w:pPr>
      <w:r>
        <w:rPr>
          <w:b/>
          <w:sz w:val="28"/>
          <w:szCs w:val="28"/>
        </w:rPr>
        <w:t>Всего 10 баллов</w:t>
      </w:r>
      <w:r>
        <w:rPr>
          <w:sz w:val="28"/>
          <w:szCs w:val="28"/>
        </w:rPr>
        <w:t>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482F"/>
    <w:rsid w:val="00E94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9482F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E9482F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semiHidden/>
    <w:unhideWhenUsed/>
    <w:rsid w:val="00E9482F"/>
    <w:pPr>
      <w:widowControl w:val="0"/>
      <w:tabs>
        <w:tab w:val="left" w:pos="432"/>
      </w:tabs>
      <w:snapToGrid w:val="0"/>
      <w:spacing w:after="0" w:line="240" w:lineRule="auto"/>
      <w:ind w:left="432" w:hanging="432"/>
    </w:pPr>
    <w:rPr>
      <w:rFonts w:ascii="Courier New" w:eastAsia="Times New Roman" w:hAnsi="Courier New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E9482F"/>
    <w:rPr>
      <w:rFonts w:ascii="Courier New" w:eastAsia="Times New Roman" w:hAnsi="Courier New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887</Words>
  <Characters>5056</Characters>
  <Application>Microsoft Office Word</Application>
  <DocSecurity>0</DocSecurity>
  <Lines>42</Lines>
  <Paragraphs>11</Paragraphs>
  <ScaleCrop>false</ScaleCrop>
  <Company>MultiDVD Team</Company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2011-12-07T12:00:00Z</dcterms:created>
  <dcterms:modified xsi:type="dcterms:W3CDTF">2011-12-07T12:01:00Z</dcterms:modified>
</cp:coreProperties>
</file>