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87F" w:rsidRPr="008A4896" w:rsidRDefault="00CE387F" w:rsidP="00CE387F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center"/>
        <w:rPr>
          <w:b/>
          <w:snapToGrid w:val="0"/>
          <w:sz w:val="28"/>
          <w:szCs w:val="28"/>
        </w:rPr>
      </w:pPr>
      <w:r w:rsidRPr="008A4896">
        <w:rPr>
          <w:b/>
          <w:snapToGrid w:val="0"/>
          <w:sz w:val="28"/>
          <w:szCs w:val="28"/>
        </w:rPr>
        <w:t>Всероссийская олимпиада школьников</w:t>
      </w:r>
    </w:p>
    <w:p w:rsidR="00CE387F" w:rsidRPr="008A4896" w:rsidRDefault="00CE387F" w:rsidP="00CE387F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center"/>
        <w:rPr>
          <w:b/>
          <w:snapToGrid w:val="0"/>
          <w:sz w:val="28"/>
          <w:szCs w:val="28"/>
        </w:rPr>
      </w:pPr>
      <w:r w:rsidRPr="008A4896">
        <w:rPr>
          <w:b/>
          <w:snapToGrid w:val="0"/>
          <w:sz w:val="28"/>
          <w:szCs w:val="28"/>
        </w:rPr>
        <w:t>2 (муниципальный</w:t>
      </w:r>
      <w:r>
        <w:rPr>
          <w:b/>
          <w:snapToGrid w:val="0"/>
          <w:sz w:val="28"/>
          <w:szCs w:val="28"/>
        </w:rPr>
        <w:t>)</w:t>
      </w:r>
      <w:r w:rsidRPr="008A4896">
        <w:rPr>
          <w:b/>
          <w:snapToGrid w:val="0"/>
          <w:sz w:val="28"/>
          <w:szCs w:val="28"/>
        </w:rPr>
        <w:t xml:space="preserve"> этап</w:t>
      </w:r>
    </w:p>
    <w:p w:rsidR="00CE387F" w:rsidRPr="008A4896" w:rsidRDefault="00CE387F" w:rsidP="00CE387F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center"/>
        <w:rPr>
          <w:b/>
          <w:snapToGrid w:val="0"/>
          <w:sz w:val="28"/>
          <w:szCs w:val="28"/>
        </w:rPr>
      </w:pPr>
      <w:r w:rsidRPr="008A4896">
        <w:rPr>
          <w:b/>
          <w:snapToGrid w:val="0"/>
          <w:sz w:val="28"/>
          <w:szCs w:val="28"/>
        </w:rPr>
        <w:t>9</w:t>
      </w:r>
      <w:r>
        <w:rPr>
          <w:b/>
          <w:snapToGrid w:val="0"/>
          <w:sz w:val="28"/>
          <w:szCs w:val="28"/>
        </w:rPr>
        <w:t>-й</w:t>
      </w:r>
      <w:r w:rsidRPr="008A4896">
        <w:rPr>
          <w:b/>
          <w:snapToGrid w:val="0"/>
          <w:sz w:val="28"/>
          <w:szCs w:val="28"/>
        </w:rPr>
        <w:t xml:space="preserve"> класс</w:t>
      </w:r>
      <w:r>
        <w:rPr>
          <w:b/>
          <w:snapToGrid w:val="0"/>
          <w:sz w:val="28"/>
          <w:szCs w:val="28"/>
        </w:rPr>
        <w:t>, 2011-2012 учебный год</w:t>
      </w:r>
    </w:p>
    <w:p w:rsidR="00CE387F" w:rsidRPr="00591F34" w:rsidRDefault="00CE387F" w:rsidP="00CE387F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center"/>
        <w:rPr>
          <w:snapToGrid w:val="0"/>
          <w:sz w:val="16"/>
          <w:szCs w:val="16"/>
        </w:rPr>
      </w:pPr>
    </w:p>
    <w:p w:rsidR="00CE387F" w:rsidRPr="006921F9" w:rsidRDefault="00CE387F" w:rsidP="00CE387F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center"/>
        <w:rPr>
          <w:b/>
          <w:snapToGrid w:val="0"/>
          <w:sz w:val="24"/>
          <w:szCs w:val="24"/>
        </w:rPr>
      </w:pPr>
      <w:r w:rsidRPr="00264222">
        <w:rPr>
          <w:b/>
          <w:snapToGrid w:val="0"/>
          <w:sz w:val="24"/>
          <w:szCs w:val="24"/>
        </w:rPr>
        <w:t xml:space="preserve">(45 </w:t>
      </w:r>
      <w:r>
        <w:rPr>
          <w:b/>
          <w:snapToGrid w:val="0"/>
          <w:sz w:val="24"/>
          <w:szCs w:val="24"/>
        </w:rPr>
        <w:t>баллов)</w:t>
      </w:r>
    </w:p>
    <w:p w:rsidR="00CE387F" w:rsidRPr="00264222" w:rsidRDefault="00CE387F" w:rsidP="00CE387F">
      <w:pPr>
        <w:jc w:val="both"/>
        <w:rPr>
          <w:snapToGrid w:val="0"/>
          <w:sz w:val="28"/>
          <w:szCs w:val="28"/>
        </w:rPr>
      </w:pPr>
    </w:p>
    <w:p w:rsidR="00CE387F" w:rsidRPr="00264222" w:rsidRDefault="00CE387F" w:rsidP="00CE387F">
      <w:pPr>
        <w:ind w:firstLine="720"/>
        <w:jc w:val="both"/>
        <w:rPr>
          <w:sz w:val="28"/>
          <w:szCs w:val="28"/>
        </w:rPr>
      </w:pPr>
      <w:r w:rsidRPr="008A4896">
        <w:rPr>
          <w:b/>
          <w:snapToGrid w:val="0"/>
          <w:sz w:val="28"/>
          <w:szCs w:val="28"/>
        </w:rPr>
        <w:t>Задание 9-1</w:t>
      </w:r>
      <w:r w:rsidRPr="00264222">
        <w:rPr>
          <w:snapToGrid w:val="0"/>
          <w:sz w:val="28"/>
          <w:szCs w:val="28"/>
        </w:rPr>
        <w:t xml:space="preserve">. </w:t>
      </w:r>
      <w:r w:rsidRPr="008A4896">
        <w:rPr>
          <w:sz w:val="28"/>
          <w:szCs w:val="28"/>
        </w:rPr>
        <w:t>Простое вещество элемента</w:t>
      </w:r>
      <w:proofErr w:type="gramStart"/>
      <w:r w:rsidRPr="008A4896">
        <w:rPr>
          <w:sz w:val="28"/>
          <w:szCs w:val="28"/>
        </w:rPr>
        <w:t xml:space="preserve"> А</w:t>
      </w:r>
      <w:proofErr w:type="gramEnd"/>
      <w:r w:rsidRPr="008A4896">
        <w:rPr>
          <w:sz w:val="28"/>
          <w:szCs w:val="28"/>
        </w:rPr>
        <w:t xml:space="preserve">, относящегося к d-элементам IV периода и имеющего четыре </w:t>
      </w:r>
      <w:proofErr w:type="spellStart"/>
      <w:r w:rsidRPr="008A4896">
        <w:rPr>
          <w:sz w:val="28"/>
          <w:szCs w:val="28"/>
        </w:rPr>
        <w:t>неспаренных</w:t>
      </w:r>
      <w:proofErr w:type="spellEnd"/>
      <w:r w:rsidRPr="008A4896">
        <w:rPr>
          <w:sz w:val="28"/>
          <w:szCs w:val="28"/>
        </w:rPr>
        <w:t xml:space="preserve"> электрона в основном состоянии, реагирует </w:t>
      </w:r>
      <w:r>
        <w:rPr>
          <w:sz w:val="28"/>
          <w:szCs w:val="28"/>
        </w:rPr>
        <w:t xml:space="preserve">с простым веществом элемента </w:t>
      </w:r>
      <w:r w:rsidRPr="008A4896">
        <w:rPr>
          <w:sz w:val="28"/>
          <w:szCs w:val="28"/>
        </w:rPr>
        <w:t>В, в ядре которого на девять протонов меньше, чем в ядре атома А, прич</w:t>
      </w:r>
      <w:r>
        <w:rPr>
          <w:sz w:val="28"/>
          <w:szCs w:val="28"/>
        </w:rPr>
        <w:t>ё</w:t>
      </w:r>
      <w:r w:rsidRPr="008A4896">
        <w:rPr>
          <w:sz w:val="28"/>
          <w:szCs w:val="28"/>
        </w:rPr>
        <w:t xml:space="preserve">м в образовавшемся соединении элементы находятся в степенях окисления, которым соответствуют электронные конфигурации с пятью </w:t>
      </w:r>
      <w:proofErr w:type="spellStart"/>
      <w:r w:rsidRPr="008A4896">
        <w:rPr>
          <w:sz w:val="28"/>
          <w:szCs w:val="28"/>
        </w:rPr>
        <w:t>неспаренными</w:t>
      </w:r>
      <w:proofErr w:type="spellEnd"/>
      <w:r w:rsidRPr="008A4896">
        <w:rPr>
          <w:sz w:val="28"/>
          <w:szCs w:val="28"/>
        </w:rPr>
        <w:t xml:space="preserve"> электронами у А и замкнутыми оболочками у В. Запишите уравнение реакции и обоснуйте его правильность в соответствии с условием задачи. </w:t>
      </w:r>
      <w:r w:rsidRPr="008A4896">
        <w:rPr>
          <w:b/>
          <w:sz w:val="28"/>
          <w:szCs w:val="28"/>
        </w:rPr>
        <w:t>(5 баллов)</w:t>
      </w:r>
      <w:r w:rsidRPr="00264222">
        <w:rPr>
          <w:sz w:val="28"/>
          <w:szCs w:val="28"/>
        </w:rPr>
        <w:t>.</w:t>
      </w:r>
    </w:p>
    <w:p w:rsidR="00CE387F" w:rsidRPr="00264222" w:rsidRDefault="00CE387F" w:rsidP="00CE387F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both"/>
        <w:rPr>
          <w:snapToGrid w:val="0"/>
          <w:sz w:val="28"/>
          <w:szCs w:val="28"/>
        </w:rPr>
      </w:pPr>
    </w:p>
    <w:p w:rsidR="00CE387F" w:rsidRPr="00264222" w:rsidRDefault="00CE387F" w:rsidP="00CE387F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720"/>
        <w:jc w:val="both"/>
        <w:rPr>
          <w:snapToGrid w:val="0"/>
          <w:sz w:val="28"/>
          <w:szCs w:val="28"/>
        </w:rPr>
      </w:pPr>
      <w:r w:rsidRPr="008A4896">
        <w:rPr>
          <w:b/>
          <w:snapToGrid w:val="0"/>
          <w:sz w:val="28"/>
          <w:szCs w:val="28"/>
        </w:rPr>
        <w:t>Задание 9-2</w:t>
      </w:r>
      <w:r>
        <w:rPr>
          <w:snapToGrid w:val="0"/>
          <w:sz w:val="28"/>
          <w:szCs w:val="28"/>
        </w:rPr>
        <w:t>.</w:t>
      </w:r>
      <w:r w:rsidRPr="008A4896">
        <w:rPr>
          <w:sz w:val="28"/>
          <w:szCs w:val="28"/>
        </w:rPr>
        <w:t xml:space="preserve"> Известно, что в медном купоросе (CuSO</w:t>
      </w:r>
      <w:r w:rsidRPr="008A4896">
        <w:rPr>
          <w:sz w:val="28"/>
          <w:szCs w:val="28"/>
          <w:vertAlign w:val="subscript"/>
        </w:rPr>
        <w:t>4</w:t>
      </w:r>
      <w:r w:rsidRPr="008A4896">
        <w:rPr>
          <w:sz w:val="28"/>
          <w:szCs w:val="28"/>
        </w:rPr>
        <w:t>·5H</w:t>
      </w:r>
      <w:r w:rsidRPr="008A4896">
        <w:rPr>
          <w:sz w:val="28"/>
          <w:szCs w:val="28"/>
          <w:vertAlign w:val="subscript"/>
        </w:rPr>
        <w:t>2</w:t>
      </w:r>
      <w:r w:rsidRPr="008A4896">
        <w:rPr>
          <w:sz w:val="28"/>
          <w:szCs w:val="28"/>
        </w:rPr>
        <w:t xml:space="preserve">O) содержатся примеси. Для определения количества посторонних примесей его навеску массой </w:t>
      </w:r>
      <w:smartTag w:uri="urn:schemas-microsoft-com:office:smarttags" w:element="metricconverter">
        <w:smartTagPr>
          <w:attr w:name="ProductID" w:val="18,75 г"/>
        </w:smartTagPr>
        <w:r w:rsidRPr="008A4896">
          <w:rPr>
            <w:sz w:val="28"/>
            <w:szCs w:val="28"/>
          </w:rPr>
          <w:t>18,75 г</w:t>
        </w:r>
      </w:smartTag>
      <w:r w:rsidRPr="008A4896">
        <w:rPr>
          <w:sz w:val="28"/>
          <w:szCs w:val="28"/>
        </w:rPr>
        <w:t xml:space="preserve"> растворили в воде и прилили в избытке раствор щелочи. Выпавший осадок отфильтровали, промыли водой, высушили и прокалили. Масса получившегося остатка оказалась равной </w:t>
      </w:r>
      <w:smartTag w:uri="urn:schemas-microsoft-com:office:smarttags" w:element="metricconverter">
        <w:smartTagPr>
          <w:attr w:name="ProductID" w:val="5,70 г"/>
        </w:smartTagPr>
        <w:r w:rsidRPr="008A4896">
          <w:rPr>
            <w:sz w:val="28"/>
            <w:szCs w:val="28"/>
          </w:rPr>
          <w:t>5,70 г</w:t>
        </w:r>
      </w:smartTag>
      <w:r w:rsidRPr="008A4896">
        <w:rPr>
          <w:sz w:val="28"/>
          <w:szCs w:val="28"/>
        </w:rPr>
        <w:t>. На основании этих данных рассчитайте процент примесей в медном купоросе. Приведите три примера применения медного купороса. (</w:t>
      </w:r>
      <w:r w:rsidRPr="008A4896">
        <w:rPr>
          <w:b/>
          <w:snapToGrid w:val="0"/>
          <w:sz w:val="28"/>
          <w:szCs w:val="28"/>
        </w:rPr>
        <w:t>10 баллов)</w:t>
      </w:r>
      <w:r w:rsidRPr="00264222">
        <w:rPr>
          <w:snapToGrid w:val="0"/>
          <w:sz w:val="28"/>
          <w:szCs w:val="28"/>
        </w:rPr>
        <w:t>.</w:t>
      </w:r>
    </w:p>
    <w:p w:rsidR="00CE387F" w:rsidRPr="00264222" w:rsidRDefault="00CE387F" w:rsidP="00CE387F">
      <w:pPr>
        <w:pStyle w:val="a5"/>
        <w:spacing w:before="0" w:beforeAutospacing="0" w:after="0" w:afterAutospacing="0"/>
        <w:ind w:right="120"/>
        <w:jc w:val="both"/>
        <w:rPr>
          <w:snapToGrid w:val="0"/>
          <w:sz w:val="28"/>
          <w:szCs w:val="28"/>
        </w:rPr>
      </w:pPr>
    </w:p>
    <w:p w:rsidR="00CE387F" w:rsidRPr="008A4896" w:rsidRDefault="00CE387F" w:rsidP="00CE387F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720"/>
        <w:jc w:val="both"/>
        <w:rPr>
          <w:snapToGrid w:val="0"/>
          <w:sz w:val="28"/>
          <w:szCs w:val="28"/>
        </w:rPr>
      </w:pPr>
      <w:r w:rsidRPr="008A4896">
        <w:rPr>
          <w:b/>
          <w:snapToGrid w:val="0"/>
          <w:sz w:val="28"/>
          <w:szCs w:val="28"/>
        </w:rPr>
        <w:t>Задание 9-3</w:t>
      </w:r>
      <w:r w:rsidRPr="00264222">
        <w:rPr>
          <w:snapToGrid w:val="0"/>
          <w:sz w:val="28"/>
          <w:szCs w:val="28"/>
        </w:rPr>
        <w:t xml:space="preserve">. </w:t>
      </w:r>
      <w:r>
        <w:rPr>
          <w:snapToGrid w:val="0"/>
          <w:sz w:val="28"/>
          <w:szCs w:val="28"/>
        </w:rPr>
        <w:t>Ответьте на следующие вопросы:</w:t>
      </w:r>
    </w:p>
    <w:p w:rsidR="00CE387F" w:rsidRPr="008A4896" w:rsidRDefault="00CE387F" w:rsidP="00CE387F">
      <w:pPr>
        <w:pStyle w:val="a3"/>
        <w:numPr>
          <w:ilvl w:val="0"/>
          <w:numId w:val="1"/>
        </w:numPr>
        <w:tabs>
          <w:tab w:val="clear" w:pos="432"/>
          <w:tab w:val="left" w:pos="540"/>
        </w:tabs>
        <w:jc w:val="both"/>
        <w:rPr>
          <w:rFonts w:ascii="Times New Roman" w:hAnsi="Times New Roman"/>
          <w:sz w:val="28"/>
          <w:szCs w:val="28"/>
        </w:rPr>
      </w:pPr>
      <w:r w:rsidRPr="008A4896">
        <w:rPr>
          <w:rFonts w:ascii="Times New Roman" w:hAnsi="Times New Roman"/>
          <w:sz w:val="28"/>
          <w:szCs w:val="28"/>
        </w:rPr>
        <w:t xml:space="preserve">Может ли слабая кислота вытеснить из соли более </w:t>
      </w:r>
      <w:proofErr w:type="gramStart"/>
      <w:r w:rsidRPr="008A4896">
        <w:rPr>
          <w:rFonts w:ascii="Times New Roman" w:hAnsi="Times New Roman"/>
          <w:sz w:val="28"/>
          <w:szCs w:val="28"/>
        </w:rPr>
        <w:t>сильную</w:t>
      </w:r>
      <w:proofErr w:type="gramEnd"/>
      <w:r w:rsidRPr="008A4896">
        <w:rPr>
          <w:rFonts w:ascii="Times New Roman" w:hAnsi="Times New Roman"/>
          <w:sz w:val="28"/>
          <w:szCs w:val="28"/>
        </w:rPr>
        <w:t>?</w:t>
      </w:r>
    </w:p>
    <w:p w:rsidR="00CE387F" w:rsidRPr="008A4896" w:rsidRDefault="00CE387F" w:rsidP="00CE387F">
      <w:pPr>
        <w:widowControl w:val="0"/>
        <w:numPr>
          <w:ilvl w:val="0"/>
          <w:numId w:val="1"/>
        </w:numPr>
        <w:tabs>
          <w:tab w:val="left" w:pos="432"/>
          <w:tab w:val="left" w:pos="864"/>
          <w:tab w:val="left" w:pos="1008"/>
          <w:tab w:val="left" w:pos="2880"/>
        </w:tabs>
        <w:spacing w:after="0" w:line="240" w:lineRule="auto"/>
        <w:jc w:val="both"/>
        <w:rPr>
          <w:snapToGrid w:val="0"/>
          <w:sz w:val="28"/>
          <w:szCs w:val="28"/>
        </w:rPr>
      </w:pPr>
      <w:r w:rsidRPr="008A4896">
        <w:rPr>
          <w:snapToGrid w:val="0"/>
          <w:sz w:val="28"/>
          <w:szCs w:val="28"/>
        </w:rPr>
        <w:t>Может ли менее сильное основание в</w:t>
      </w:r>
      <w:r>
        <w:rPr>
          <w:snapToGrid w:val="0"/>
          <w:sz w:val="28"/>
          <w:szCs w:val="28"/>
        </w:rPr>
        <w:t>ытеснить из соли более сильное?</w:t>
      </w:r>
    </w:p>
    <w:p w:rsidR="00CE387F" w:rsidRPr="008A4896" w:rsidRDefault="00CE387F" w:rsidP="00CE387F">
      <w:pPr>
        <w:widowControl w:val="0"/>
        <w:numPr>
          <w:ilvl w:val="0"/>
          <w:numId w:val="1"/>
        </w:numPr>
        <w:tabs>
          <w:tab w:val="left" w:pos="432"/>
          <w:tab w:val="left" w:pos="864"/>
          <w:tab w:val="left" w:pos="1008"/>
          <w:tab w:val="left" w:pos="2880"/>
        </w:tabs>
        <w:spacing w:after="0" w:line="240" w:lineRule="auto"/>
        <w:jc w:val="both"/>
        <w:rPr>
          <w:snapToGrid w:val="0"/>
          <w:sz w:val="28"/>
          <w:szCs w:val="28"/>
        </w:rPr>
      </w:pPr>
      <w:r w:rsidRPr="008A4896">
        <w:rPr>
          <w:snapToGrid w:val="0"/>
          <w:sz w:val="28"/>
          <w:szCs w:val="28"/>
        </w:rPr>
        <w:t>Может ли при реакции металла с соляной кислотой получаться не водород, а другой газ?</w:t>
      </w:r>
    </w:p>
    <w:p w:rsidR="00CE387F" w:rsidRPr="008A4896" w:rsidRDefault="00CE387F" w:rsidP="00CE387F">
      <w:pPr>
        <w:widowControl w:val="0"/>
        <w:numPr>
          <w:ilvl w:val="0"/>
          <w:numId w:val="1"/>
        </w:numPr>
        <w:tabs>
          <w:tab w:val="left" w:pos="432"/>
          <w:tab w:val="left" w:pos="864"/>
          <w:tab w:val="left" w:pos="1008"/>
          <w:tab w:val="left" w:pos="2880"/>
        </w:tabs>
        <w:spacing w:after="0" w:line="240" w:lineRule="auto"/>
        <w:jc w:val="both"/>
        <w:rPr>
          <w:snapToGrid w:val="0"/>
          <w:sz w:val="28"/>
          <w:szCs w:val="28"/>
        </w:rPr>
      </w:pPr>
      <w:r w:rsidRPr="008A4896">
        <w:rPr>
          <w:snapToGrid w:val="0"/>
          <w:sz w:val="28"/>
          <w:szCs w:val="28"/>
        </w:rPr>
        <w:t>Может ли продук</w:t>
      </w:r>
      <w:r>
        <w:rPr>
          <w:snapToGrid w:val="0"/>
          <w:sz w:val="28"/>
          <w:szCs w:val="28"/>
        </w:rPr>
        <w:t xml:space="preserve">т горения какого-либо вещества </w:t>
      </w:r>
      <w:r w:rsidRPr="008A4896">
        <w:rPr>
          <w:snapToGrid w:val="0"/>
          <w:sz w:val="28"/>
          <w:szCs w:val="28"/>
        </w:rPr>
        <w:t>на воздухе реагировать с кислородом?</w:t>
      </w:r>
      <w:r>
        <w:rPr>
          <w:snapToGrid w:val="0"/>
          <w:sz w:val="28"/>
          <w:szCs w:val="28"/>
        </w:rPr>
        <w:t xml:space="preserve"> </w:t>
      </w:r>
      <w:r w:rsidRPr="008A4896">
        <w:rPr>
          <w:snapToGrid w:val="0"/>
          <w:sz w:val="28"/>
          <w:szCs w:val="28"/>
        </w:rPr>
        <w:t xml:space="preserve">Если Вы отвечаете на вопрос </w:t>
      </w:r>
      <w:r>
        <w:rPr>
          <w:snapToGrid w:val="0"/>
          <w:sz w:val="28"/>
          <w:szCs w:val="28"/>
        </w:rPr>
        <w:t>«</w:t>
      </w:r>
      <w:r w:rsidRPr="008A4896">
        <w:rPr>
          <w:snapToGrid w:val="0"/>
          <w:sz w:val="28"/>
          <w:szCs w:val="28"/>
        </w:rPr>
        <w:t>да</w:t>
      </w:r>
      <w:r>
        <w:rPr>
          <w:snapToGrid w:val="0"/>
          <w:sz w:val="28"/>
          <w:szCs w:val="28"/>
        </w:rPr>
        <w:t>»</w:t>
      </w:r>
      <w:r w:rsidRPr="008A4896">
        <w:rPr>
          <w:snapToGrid w:val="0"/>
          <w:sz w:val="28"/>
          <w:szCs w:val="28"/>
        </w:rPr>
        <w:t xml:space="preserve">, то приведите пример, если – </w:t>
      </w:r>
      <w:r>
        <w:rPr>
          <w:snapToGrid w:val="0"/>
          <w:sz w:val="28"/>
          <w:szCs w:val="28"/>
        </w:rPr>
        <w:t>«</w:t>
      </w:r>
      <w:r w:rsidRPr="008A4896">
        <w:rPr>
          <w:snapToGrid w:val="0"/>
          <w:sz w:val="28"/>
          <w:szCs w:val="28"/>
        </w:rPr>
        <w:t>нет</w:t>
      </w:r>
      <w:r>
        <w:rPr>
          <w:snapToGrid w:val="0"/>
          <w:sz w:val="28"/>
          <w:szCs w:val="28"/>
        </w:rPr>
        <w:t>»</w:t>
      </w:r>
      <w:r w:rsidRPr="008A4896">
        <w:rPr>
          <w:snapToGrid w:val="0"/>
          <w:sz w:val="28"/>
          <w:szCs w:val="28"/>
        </w:rPr>
        <w:t>, то объясните почему.</w:t>
      </w:r>
    </w:p>
    <w:p w:rsidR="00CE387F" w:rsidRPr="0056547F" w:rsidRDefault="00CE387F" w:rsidP="00CE387F">
      <w:pPr>
        <w:widowControl w:val="0"/>
        <w:numPr>
          <w:ilvl w:val="0"/>
          <w:numId w:val="1"/>
        </w:numPr>
        <w:tabs>
          <w:tab w:val="left" w:pos="0"/>
          <w:tab w:val="left" w:pos="2880"/>
        </w:tabs>
        <w:spacing w:after="0" w:line="240" w:lineRule="auto"/>
        <w:jc w:val="both"/>
        <w:rPr>
          <w:b/>
          <w:sz w:val="28"/>
          <w:szCs w:val="28"/>
        </w:rPr>
      </w:pPr>
      <w:r w:rsidRPr="0056547F">
        <w:rPr>
          <w:snapToGrid w:val="0"/>
          <w:sz w:val="28"/>
          <w:szCs w:val="28"/>
        </w:rPr>
        <w:t>Приведите по одному примеру просты</w:t>
      </w:r>
      <w:r>
        <w:rPr>
          <w:snapToGrid w:val="0"/>
          <w:sz w:val="28"/>
          <w:szCs w:val="28"/>
        </w:rPr>
        <w:t>х веществ, молекулы которых сос</w:t>
      </w:r>
      <w:r w:rsidRPr="0056547F">
        <w:rPr>
          <w:snapToGrid w:val="0"/>
          <w:sz w:val="28"/>
          <w:szCs w:val="28"/>
        </w:rPr>
        <w:t>тоят из: а</w:t>
      </w:r>
      <w:r>
        <w:rPr>
          <w:snapToGrid w:val="0"/>
          <w:sz w:val="28"/>
          <w:szCs w:val="28"/>
        </w:rPr>
        <w:t>) одного атома, б) двух атомов,</w:t>
      </w:r>
      <w:r w:rsidRPr="0056547F">
        <w:rPr>
          <w:sz w:val="28"/>
          <w:szCs w:val="28"/>
        </w:rPr>
        <w:t xml:space="preserve"> в)</w:t>
      </w:r>
      <w:r>
        <w:rPr>
          <w:sz w:val="28"/>
          <w:szCs w:val="28"/>
        </w:rPr>
        <w:t xml:space="preserve"> </w:t>
      </w:r>
      <w:r w:rsidRPr="0056547F">
        <w:rPr>
          <w:sz w:val="28"/>
          <w:szCs w:val="28"/>
        </w:rPr>
        <w:t>тр</w:t>
      </w:r>
      <w:r>
        <w:rPr>
          <w:sz w:val="28"/>
          <w:szCs w:val="28"/>
        </w:rPr>
        <w:t>ё</w:t>
      </w:r>
      <w:r w:rsidRPr="0056547F">
        <w:rPr>
          <w:sz w:val="28"/>
          <w:szCs w:val="28"/>
        </w:rPr>
        <w:t>х атомов, г) четыр</w:t>
      </w:r>
      <w:r>
        <w:rPr>
          <w:sz w:val="28"/>
          <w:szCs w:val="28"/>
        </w:rPr>
        <w:t>ё</w:t>
      </w:r>
      <w:r w:rsidRPr="0056547F">
        <w:rPr>
          <w:sz w:val="28"/>
          <w:szCs w:val="28"/>
        </w:rPr>
        <w:t xml:space="preserve">х атомов, </w:t>
      </w:r>
      <w:proofErr w:type="spellStart"/>
      <w:r w:rsidRPr="0056547F">
        <w:rPr>
          <w:sz w:val="28"/>
          <w:szCs w:val="28"/>
        </w:rPr>
        <w:t>д</w:t>
      </w:r>
      <w:proofErr w:type="spellEnd"/>
      <w:r w:rsidRPr="0056547F">
        <w:rPr>
          <w:sz w:val="28"/>
          <w:szCs w:val="28"/>
        </w:rPr>
        <w:t>) восьми атомов, е) шестидесяти атомов.</w:t>
      </w:r>
      <w:r>
        <w:rPr>
          <w:sz w:val="28"/>
          <w:szCs w:val="28"/>
        </w:rPr>
        <w:t xml:space="preserve"> </w:t>
      </w:r>
      <w:r w:rsidRPr="00264222">
        <w:rPr>
          <w:b/>
          <w:sz w:val="28"/>
          <w:szCs w:val="28"/>
        </w:rPr>
        <w:t>(</w:t>
      </w:r>
      <w:r w:rsidRPr="0056547F">
        <w:rPr>
          <w:b/>
          <w:sz w:val="28"/>
          <w:szCs w:val="28"/>
        </w:rPr>
        <w:t>10 баллов)</w:t>
      </w:r>
      <w:r w:rsidRPr="00264222">
        <w:rPr>
          <w:sz w:val="28"/>
          <w:szCs w:val="28"/>
        </w:rPr>
        <w:t>.</w:t>
      </w:r>
    </w:p>
    <w:p w:rsidR="00CE387F" w:rsidRPr="00264222" w:rsidRDefault="00CE387F" w:rsidP="00CE387F">
      <w:pPr>
        <w:widowControl w:val="0"/>
        <w:tabs>
          <w:tab w:val="left" w:pos="432"/>
          <w:tab w:val="left" w:pos="864"/>
          <w:tab w:val="left" w:pos="1008"/>
          <w:tab w:val="left" w:pos="2880"/>
        </w:tabs>
        <w:jc w:val="both"/>
        <w:rPr>
          <w:snapToGrid w:val="0"/>
          <w:sz w:val="28"/>
          <w:szCs w:val="28"/>
        </w:rPr>
      </w:pPr>
    </w:p>
    <w:p w:rsidR="00CE387F" w:rsidRPr="00264222" w:rsidRDefault="00CE387F" w:rsidP="00CE387F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720"/>
        <w:jc w:val="both"/>
        <w:rPr>
          <w:sz w:val="28"/>
          <w:szCs w:val="28"/>
        </w:rPr>
      </w:pPr>
      <w:r w:rsidRPr="008A4896">
        <w:rPr>
          <w:b/>
          <w:snapToGrid w:val="0"/>
          <w:sz w:val="28"/>
          <w:szCs w:val="28"/>
        </w:rPr>
        <w:t>Задание</w:t>
      </w:r>
      <w:r>
        <w:rPr>
          <w:b/>
          <w:snapToGrid w:val="0"/>
          <w:sz w:val="28"/>
          <w:szCs w:val="28"/>
        </w:rPr>
        <w:t xml:space="preserve"> </w:t>
      </w:r>
      <w:r w:rsidRPr="008A4896">
        <w:rPr>
          <w:b/>
          <w:snapToGrid w:val="0"/>
          <w:sz w:val="28"/>
          <w:szCs w:val="28"/>
        </w:rPr>
        <w:t>9-4</w:t>
      </w:r>
      <w:r w:rsidRPr="00264222">
        <w:rPr>
          <w:snapToGrid w:val="0"/>
          <w:sz w:val="28"/>
          <w:szCs w:val="28"/>
        </w:rPr>
        <w:t xml:space="preserve">. </w:t>
      </w:r>
      <w:r w:rsidRPr="008A4896">
        <w:rPr>
          <w:sz w:val="28"/>
          <w:szCs w:val="28"/>
        </w:rPr>
        <w:t>На воздухе прокалили 5</w:t>
      </w:r>
      <w:r>
        <w:rPr>
          <w:sz w:val="28"/>
          <w:szCs w:val="28"/>
        </w:rPr>
        <w:t xml:space="preserve"> </w:t>
      </w:r>
      <w:r w:rsidRPr="008A4896">
        <w:rPr>
          <w:sz w:val="28"/>
          <w:szCs w:val="28"/>
        </w:rPr>
        <w:t>г сульфида неизвестного металла. При этом образовалось 1</w:t>
      </w:r>
      <w:r>
        <w:rPr>
          <w:sz w:val="28"/>
          <w:szCs w:val="28"/>
        </w:rPr>
        <w:t>,</w:t>
      </w:r>
      <w:r w:rsidRPr="008A4896">
        <w:rPr>
          <w:sz w:val="28"/>
          <w:szCs w:val="28"/>
        </w:rPr>
        <w:t>29</w:t>
      </w:r>
      <w:r>
        <w:rPr>
          <w:sz w:val="28"/>
          <w:szCs w:val="28"/>
        </w:rPr>
        <w:t xml:space="preserve"> </w:t>
      </w:r>
      <w:r w:rsidRPr="008A4896">
        <w:rPr>
          <w:sz w:val="28"/>
          <w:szCs w:val="28"/>
        </w:rPr>
        <w:t>л сернистого газа (н.у.) и 5</w:t>
      </w:r>
      <w:r>
        <w:rPr>
          <w:sz w:val="28"/>
          <w:szCs w:val="28"/>
        </w:rPr>
        <w:t xml:space="preserve"> </w:t>
      </w:r>
      <w:r w:rsidRPr="008A4896">
        <w:rPr>
          <w:sz w:val="28"/>
          <w:szCs w:val="28"/>
        </w:rPr>
        <w:t xml:space="preserve">г оксида этого металла. Определите неизвестный металл и напишите уравнение реакции. </w:t>
      </w:r>
      <w:r w:rsidRPr="008A4896">
        <w:rPr>
          <w:b/>
          <w:sz w:val="28"/>
          <w:szCs w:val="28"/>
        </w:rPr>
        <w:t>(10 баллов)</w:t>
      </w:r>
      <w:r>
        <w:rPr>
          <w:sz w:val="28"/>
          <w:szCs w:val="28"/>
        </w:rPr>
        <w:t>.</w:t>
      </w:r>
    </w:p>
    <w:p w:rsidR="00CE387F" w:rsidRPr="00264222" w:rsidRDefault="00CE387F" w:rsidP="00CE387F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both"/>
        <w:rPr>
          <w:sz w:val="28"/>
          <w:szCs w:val="28"/>
        </w:rPr>
      </w:pPr>
    </w:p>
    <w:p w:rsidR="00CE387F" w:rsidRPr="00264222" w:rsidRDefault="00CE387F" w:rsidP="00CE387F">
      <w:pPr>
        <w:widowControl w:val="0"/>
        <w:tabs>
          <w:tab w:val="left" w:pos="0"/>
          <w:tab w:val="left" w:pos="864"/>
          <w:tab w:val="left" w:pos="1008"/>
          <w:tab w:val="left" w:pos="2880"/>
        </w:tabs>
        <w:ind w:firstLine="720"/>
        <w:jc w:val="both"/>
        <w:rPr>
          <w:snapToGrid w:val="0"/>
          <w:sz w:val="28"/>
          <w:szCs w:val="28"/>
        </w:rPr>
      </w:pPr>
      <w:r w:rsidRPr="008A4896">
        <w:rPr>
          <w:b/>
          <w:snapToGrid w:val="0"/>
          <w:sz w:val="28"/>
          <w:szCs w:val="28"/>
        </w:rPr>
        <w:t>Задание 9-5</w:t>
      </w:r>
      <w:r w:rsidRPr="00264222">
        <w:rPr>
          <w:snapToGrid w:val="0"/>
          <w:sz w:val="28"/>
          <w:szCs w:val="28"/>
        </w:rPr>
        <w:t xml:space="preserve">. </w:t>
      </w:r>
      <w:r w:rsidRPr="008A4896">
        <w:rPr>
          <w:snapToGrid w:val="0"/>
          <w:sz w:val="28"/>
          <w:szCs w:val="28"/>
        </w:rPr>
        <w:t>В пробирках находятся растворы соляной кислоты, карбоната натрия, нитрата серебра и бромида калия. Как распознать каждый из растворов, используя только их в качестве реактив</w:t>
      </w:r>
      <w:r>
        <w:rPr>
          <w:snapToGrid w:val="0"/>
          <w:sz w:val="28"/>
          <w:szCs w:val="28"/>
        </w:rPr>
        <w:t xml:space="preserve">ов? Составьте план определения </w:t>
      </w:r>
      <w:r w:rsidRPr="008A4896">
        <w:rPr>
          <w:snapToGrid w:val="0"/>
          <w:sz w:val="28"/>
          <w:szCs w:val="28"/>
        </w:rPr>
        <w:t xml:space="preserve">в виде таблицы и напишите уравнения реакций. </w:t>
      </w:r>
      <w:r w:rsidRPr="008A4896">
        <w:rPr>
          <w:b/>
          <w:snapToGrid w:val="0"/>
          <w:sz w:val="28"/>
          <w:szCs w:val="28"/>
        </w:rPr>
        <w:t>(10 баллов)</w:t>
      </w:r>
      <w:r>
        <w:rPr>
          <w:snapToGrid w:val="0"/>
          <w:sz w:val="28"/>
          <w:szCs w:val="28"/>
        </w:rPr>
        <w:t>.</w:t>
      </w:r>
    </w:p>
    <w:p w:rsidR="00CE387F" w:rsidRPr="00264222" w:rsidRDefault="00CE387F" w:rsidP="00CE387F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both"/>
        <w:rPr>
          <w:snapToGrid w:val="0"/>
          <w:sz w:val="28"/>
          <w:szCs w:val="28"/>
        </w:rPr>
      </w:pPr>
    </w:p>
    <w:p w:rsidR="00CE387F" w:rsidRPr="00264222" w:rsidRDefault="00CE387F" w:rsidP="00CE387F">
      <w:pPr>
        <w:rPr>
          <w:sz w:val="28"/>
          <w:szCs w:val="28"/>
        </w:rPr>
      </w:pPr>
    </w:p>
    <w:p w:rsidR="00CE387F" w:rsidRPr="00264222" w:rsidRDefault="00CE387F" w:rsidP="00CE387F">
      <w:pPr>
        <w:rPr>
          <w:sz w:val="28"/>
          <w:szCs w:val="28"/>
        </w:rPr>
      </w:pPr>
    </w:p>
    <w:p w:rsidR="00000000" w:rsidRDefault="00CE387F"/>
    <w:sectPr w:rsidR="00000000" w:rsidSect="00541B5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34DD0"/>
    <w:multiLevelType w:val="hybridMultilevel"/>
    <w:tmpl w:val="E8024ECE"/>
    <w:lvl w:ilvl="0" w:tplc="92321F6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387F"/>
    <w:rsid w:val="00CE3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E387F"/>
    <w:pPr>
      <w:widowControl w:val="0"/>
      <w:tabs>
        <w:tab w:val="left" w:pos="432"/>
        <w:tab w:val="left" w:pos="864"/>
        <w:tab w:val="left" w:pos="1008"/>
        <w:tab w:val="left" w:pos="2880"/>
      </w:tabs>
      <w:spacing w:after="0" w:line="240" w:lineRule="auto"/>
    </w:pPr>
    <w:rPr>
      <w:rFonts w:ascii="Courier New" w:eastAsia="Times New Roman" w:hAnsi="Courier New" w:cs="Times New Roman"/>
      <w:snapToGrid w:val="0"/>
      <w:sz w:val="24"/>
      <w:szCs w:val="20"/>
    </w:rPr>
  </w:style>
  <w:style w:type="character" w:customStyle="1" w:styleId="a4">
    <w:name w:val="Основной текст Знак"/>
    <w:basedOn w:val="a0"/>
    <w:link w:val="a3"/>
    <w:rsid w:val="00CE387F"/>
    <w:rPr>
      <w:rFonts w:ascii="Courier New" w:eastAsia="Times New Roman" w:hAnsi="Courier New" w:cs="Times New Roman"/>
      <w:snapToGrid w:val="0"/>
      <w:sz w:val="24"/>
      <w:szCs w:val="20"/>
    </w:rPr>
  </w:style>
  <w:style w:type="paragraph" w:styleId="a5">
    <w:name w:val="Normal (Web)"/>
    <w:basedOn w:val="a"/>
    <w:rsid w:val="00CE3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1901</Characters>
  <Application>Microsoft Office Word</Application>
  <DocSecurity>0</DocSecurity>
  <Lines>15</Lines>
  <Paragraphs>4</Paragraphs>
  <ScaleCrop>false</ScaleCrop>
  <Company>MultiDVD Team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2011-12-05T06:00:00Z</dcterms:created>
  <dcterms:modified xsi:type="dcterms:W3CDTF">2011-12-05T06:04:00Z</dcterms:modified>
</cp:coreProperties>
</file>