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E6B" w:rsidRDefault="00842E6B" w:rsidP="00842E6B">
      <w:pPr>
        <w:spacing w:line="240" w:lineRule="auto"/>
        <w:jc w:val="center"/>
        <w:rPr>
          <w:b/>
          <w:color w:val="000000"/>
          <w:sz w:val="28"/>
          <w:szCs w:val="28"/>
        </w:rPr>
      </w:pPr>
      <w:r>
        <w:rPr>
          <w:b/>
          <w:color w:val="000000"/>
          <w:sz w:val="28"/>
          <w:szCs w:val="28"/>
        </w:rPr>
        <w:t xml:space="preserve">Задания муниципального этапа всероссийской олимпиады школьников </w:t>
      </w:r>
    </w:p>
    <w:p w:rsidR="00842E6B" w:rsidRDefault="00842E6B" w:rsidP="00842E6B">
      <w:pPr>
        <w:spacing w:line="240" w:lineRule="auto"/>
        <w:jc w:val="center"/>
        <w:rPr>
          <w:b/>
          <w:color w:val="000000"/>
          <w:sz w:val="28"/>
          <w:szCs w:val="28"/>
        </w:rPr>
      </w:pPr>
      <w:r>
        <w:rPr>
          <w:b/>
          <w:color w:val="000000"/>
          <w:sz w:val="28"/>
          <w:szCs w:val="28"/>
        </w:rPr>
        <w:t>2011-2012 учебного года по обществознанию</w:t>
      </w:r>
    </w:p>
    <w:p w:rsidR="00842E6B" w:rsidRDefault="00842E6B" w:rsidP="00842E6B">
      <w:pPr>
        <w:spacing w:line="240" w:lineRule="auto"/>
        <w:jc w:val="center"/>
        <w:rPr>
          <w:b/>
          <w:color w:val="000000"/>
          <w:sz w:val="28"/>
          <w:szCs w:val="28"/>
        </w:rPr>
      </w:pPr>
      <w:r>
        <w:rPr>
          <w:b/>
          <w:color w:val="000000"/>
          <w:sz w:val="28"/>
          <w:szCs w:val="28"/>
        </w:rPr>
        <w:t>10 класс</w:t>
      </w:r>
    </w:p>
    <w:p w:rsidR="00842E6B" w:rsidRDefault="00842E6B" w:rsidP="00842E6B">
      <w:pPr>
        <w:pStyle w:val="a3"/>
        <w:ind w:left="36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Формационный подход к историческому процессу был развит в работах:</w:t>
      </w:r>
    </w:p>
    <w:p w:rsidR="00842E6B" w:rsidRDefault="00842E6B" w:rsidP="00842E6B">
      <w:pPr>
        <w:ind w:left="360"/>
        <w:rPr>
          <w:color w:val="000000"/>
          <w:sz w:val="28"/>
          <w:szCs w:val="28"/>
        </w:rPr>
      </w:pPr>
      <w:r>
        <w:rPr>
          <w:color w:val="000000"/>
          <w:sz w:val="28"/>
          <w:szCs w:val="28"/>
        </w:rPr>
        <w:t>а)  Маркса;</w:t>
      </w:r>
    </w:p>
    <w:p w:rsidR="00842E6B" w:rsidRDefault="00842E6B" w:rsidP="00842E6B">
      <w:pPr>
        <w:ind w:left="360"/>
        <w:rPr>
          <w:color w:val="000000"/>
          <w:sz w:val="28"/>
          <w:szCs w:val="28"/>
        </w:rPr>
      </w:pPr>
      <w:r>
        <w:rPr>
          <w:color w:val="000000"/>
          <w:sz w:val="28"/>
          <w:szCs w:val="28"/>
        </w:rPr>
        <w:t>б)  Данилевского;</w:t>
      </w:r>
    </w:p>
    <w:p w:rsidR="00842E6B" w:rsidRDefault="00842E6B" w:rsidP="00842E6B">
      <w:pPr>
        <w:ind w:left="360"/>
        <w:rPr>
          <w:color w:val="000000"/>
          <w:sz w:val="28"/>
          <w:szCs w:val="28"/>
        </w:rPr>
      </w:pPr>
      <w:r>
        <w:rPr>
          <w:color w:val="000000"/>
          <w:sz w:val="28"/>
          <w:szCs w:val="28"/>
        </w:rPr>
        <w:t xml:space="preserve">в)  Канта; </w:t>
      </w:r>
    </w:p>
    <w:p w:rsidR="00842E6B" w:rsidRDefault="00842E6B" w:rsidP="00842E6B">
      <w:pPr>
        <w:ind w:left="360"/>
        <w:rPr>
          <w:color w:val="000000"/>
          <w:sz w:val="28"/>
          <w:szCs w:val="28"/>
        </w:rPr>
      </w:pPr>
      <w:r>
        <w:rPr>
          <w:color w:val="000000"/>
          <w:sz w:val="28"/>
          <w:szCs w:val="28"/>
        </w:rPr>
        <w:t xml:space="preserve">г)  Гегеля; </w:t>
      </w:r>
    </w:p>
    <w:p w:rsidR="00842E6B" w:rsidRDefault="00842E6B" w:rsidP="00842E6B">
      <w:pPr>
        <w:ind w:left="360"/>
        <w:rPr>
          <w:color w:val="000000"/>
          <w:sz w:val="28"/>
          <w:szCs w:val="28"/>
        </w:rPr>
      </w:pPr>
      <w:proofErr w:type="spellStart"/>
      <w:r>
        <w:rPr>
          <w:color w:val="000000"/>
          <w:sz w:val="28"/>
          <w:szCs w:val="28"/>
        </w:rPr>
        <w:t>д</w:t>
      </w:r>
      <w:proofErr w:type="spellEnd"/>
      <w:r>
        <w:rPr>
          <w:color w:val="000000"/>
          <w:sz w:val="28"/>
          <w:szCs w:val="28"/>
        </w:rPr>
        <w:t xml:space="preserve">)  Шпенглера. </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i/>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Кому принадлежит высказывание: «В чем смысл жизни? Служить другим и делать добро»?</w:t>
      </w:r>
    </w:p>
    <w:p w:rsidR="00842E6B" w:rsidRDefault="00842E6B" w:rsidP="00842E6B">
      <w:pPr>
        <w:pStyle w:val="a3"/>
        <w:ind w:left="360" w:firstLine="0"/>
        <w:rPr>
          <w:color w:val="000000"/>
          <w:sz w:val="28"/>
          <w:szCs w:val="28"/>
        </w:rPr>
      </w:pPr>
      <w:r>
        <w:rPr>
          <w:color w:val="000000"/>
          <w:sz w:val="28"/>
          <w:szCs w:val="28"/>
        </w:rPr>
        <w:t xml:space="preserve">а) И. Кант; </w:t>
      </w:r>
    </w:p>
    <w:p w:rsidR="00842E6B" w:rsidRDefault="00842E6B" w:rsidP="00842E6B">
      <w:pPr>
        <w:pStyle w:val="a3"/>
        <w:ind w:left="360" w:firstLine="0"/>
        <w:rPr>
          <w:color w:val="000000"/>
          <w:sz w:val="28"/>
          <w:szCs w:val="28"/>
        </w:rPr>
      </w:pPr>
      <w:r>
        <w:rPr>
          <w:color w:val="000000"/>
          <w:sz w:val="28"/>
          <w:szCs w:val="28"/>
        </w:rPr>
        <w:t>б) Аристотель;</w:t>
      </w:r>
    </w:p>
    <w:p w:rsidR="00842E6B" w:rsidRDefault="00842E6B" w:rsidP="00842E6B">
      <w:pPr>
        <w:pStyle w:val="a3"/>
        <w:ind w:left="360" w:firstLine="0"/>
        <w:rPr>
          <w:color w:val="000000"/>
          <w:sz w:val="28"/>
          <w:szCs w:val="28"/>
        </w:rPr>
      </w:pPr>
      <w:r>
        <w:rPr>
          <w:color w:val="000000"/>
          <w:sz w:val="28"/>
          <w:szCs w:val="28"/>
        </w:rPr>
        <w:t>в) Вольтер;</w:t>
      </w:r>
    </w:p>
    <w:p w:rsidR="00842E6B" w:rsidRDefault="00842E6B" w:rsidP="00842E6B">
      <w:pPr>
        <w:pStyle w:val="a3"/>
        <w:ind w:left="360" w:firstLine="0"/>
        <w:rPr>
          <w:color w:val="000000"/>
          <w:sz w:val="28"/>
          <w:szCs w:val="28"/>
        </w:rPr>
      </w:pPr>
      <w:r>
        <w:rPr>
          <w:color w:val="000000"/>
          <w:sz w:val="28"/>
          <w:szCs w:val="28"/>
        </w:rPr>
        <w:t>г) Архимед.</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Первую договорную теорию происхождения государства создал:</w:t>
      </w:r>
    </w:p>
    <w:p w:rsidR="00842E6B" w:rsidRDefault="00842E6B" w:rsidP="00842E6B">
      <w:pPr>
        <w:pStyle w:val="a3"/>
        <w:ind w:left="360" w:firstLine="0"/>
        <w:rPr>
          <w:color w:val="000000"/>
          <w:sz w:val="28"/>
          <w:szCs w:val="28"/>
        </w:rPr>
      </w:pPr>
      <w:r>
        <w:rPr>
          <w:color w:val="000000"/>
          <w:sz w:val="28"/>
          <w:szCs w:val="28"/>
        </w:rPr>
        <w:t>а) Жан Жак Руссо;</w:t>
      </w:r>
    </w:p>
    <w:p w:rsidR="00842E6B" w:rsidRDefault="00842E6B" w:rsidP="00842E6B">
      <w:pPr>
        <w:pStyle w:val="a3"/>
        <w:ind w:left="360" w:firstLine="0"/>
        <w:rPr>
          <w:color w:val="000000"/>
          <w:sz w:val="28"/>
          <w:szCs w:val="28"/>
        </w:rPr>
      </w:pPr>
      <w:r>
        <w:rPr>
          <w:color w:val="000000"/>
          <w:sz w:val="28"/>
          <w:szCs w:val="28"/>
        </w:rPr>
        <w:t>б) Т. Гоббс;</w:t>
      </w:r>
    </w:p>
    <w:p w:rsidR="00842E6B" w:rsidRDefault="00842E6B" w:rsidP="00842E6B">
      <w:pPr>
        <w:pStyle w:val="a3"/>
        <w:ind w:left="360" w:firstLine="0"/>
        <w:rPr>
          <w:color w:val="000000"/>
          <w:sz w:val="28"/>
          <w:szCs w:val="28"/>
        </w:rPr>
      </w:pPr>
      <w:r>
        <w:rPr>
          <w:color w:val="000000"/>
          <w:sz w:val="28"/>
          <w:szCs w:val="28"/>
        </w:rPr>
        <w:t>в) Дж. Локк.</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36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Легитимность означает:</w:t>
      </w:r>
    </w:p>
    <w:p w:rsidR="00842E6B" w:rsidRDefault="00842E6B" w:rsidP="00842E6B">
      <w:pPr>
        <w:ind w:left="360"/>
        <w:rPr>
          <w:color w:val="000000"/>
          <w:sz w:val="28"/>
          <w:szCs w:val="28"/>
        </w:rPr>
      </w:pPr>
      <w:r>
        <w:rPr>
          <w:color w:val="000000"/>
          <w:sz w:val="28"/>
          <w:szCs w:val="28"/>
        </w:rPr>
        <w:t>а) правовое, формальное закрепление власти;</w:t>
      </w:r>
    </w:p>
    <w:p w:rsidR="00842E6B" w:rsidRDefault="00842E6B" w:rsidP="00842E6B">
      <w:pPr>
        <w:ind w:left="360"/>
        <w:rPr>
          <w:color w:val="000000"/>
          <w:sz w:val="28"/>
          <w:szCs w:val="28"/>
        </w:rPr>
      </w:pPr>
      <w:r>
        <w:rPr>
          <w:color w:val="000000"/>
          <w:sz w:val="28"/>
          <w:szCs w:val="28"/>
        </w:rPr>
        <w:t>б) общественное признание власти и согласие ей подчиняться.</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lastRenderedPageBreak/>
        <w:t>Что является лишним в логическом ряду:</w:t>
      </w:r>
    </w:p>
    <w:p w:rsidR="00842E6B" w:rsidRDefault="00842E6B" w:rsidP="00842E6B">
      <w:pPr>
        <w:pStyle w:val="a3"/>
        <w:ind w:left="360" w:firstLine="0"/>
        <w:rPr>
          <w:color w:val="000000"/>
          <w:sz w:val="28"/>
          <w:szCs w:val="28"/>
        </w:rPr>
      </w:pPr>
      <w:r>
        <w:rPr>
          <w:color w:val="000000"/>
          <w:sz w:val="28"/>
          <w:szCs w:val="28"/>
        </w:rPr>
        <w:t>а) семья;    б) образование;    в) политические партии;   г) государство.</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bCs/>
          <w:color w:val="000000"/>
          <w:sz w:val="28"/>
          <w:szCs w:val="28"/>
        </w:rPr>
        <w:t>На местный референдум могут быть вынесены вопросы:</w:t>
      </w:r>
    </w:p>
    <w:p w:rsidR="00842E6B" w:rsidRDefault="00842E6B" w:rsidP="00842E6B">
      <w:pPr>
        <w:ind w:left="360"/>
        <w:rPr>
          <w:color w:val="000000"/>
          <w:sz w:val="28"/>
          <w:szCs w:val="28"/>
        </w:rPr>
      </w:pPr>
      <w:r>
        <w:rPr>
          <w:color w:val="000000"/>
          <w:sz w:val="28"/>
          <w:szCs w:val="28"/>
        </w:rPr>
        <w:t>а) федерального значения;</w:t>
      </w:r>
    </w:p>
    <w:p w:rsidR="00842E6B" w:rsidRDefault="00842E6B" w:rsidP="00842E6B">
      <w:pPr>
        <w:ind w:left="360"/>
        <w:rPr>
          <w:color w:val="000000"/>
          <w:sz w:val="28"/>
          <w:szCs w:val="28"/>
        </w:rPr>
      </w:pPr>
      <w:r>
        <w:rPr>
          <w:color w:val="000000"/>
          <w:sz w:val="28"/>
          <w:szCs w:val="28"/>
        </w:rPr>
        <w:t>б) областного значения;</w:t>
      </w:r>
    </w:p>
    <w:p w:rsidR="00842E6B" w:rsidRDefault="00842E6B" w:rsidP="00842E6B">
      <w:pPr>
        <w:ind w:left="360"/>
        <w:rPr>
          <w:color w:val="000000"/>
          <w:sz w:val="28"/>
          <w:szCs w:val="28"/>
        </w:rPr>
      </w:pPr>
      <w:r>
        <w:rPr>
          <w:color w:val="000000"/>
          <w:sz w:val="28"/>
          <w:szCs w:val="28"/>
        </w:rPr>
        <w:t>в) мирового значения;</w:t>
      </w:r>
    </w:p>
    <w:p w:rsidR="00842E6B" w:rsidRDefault="00842E6B" w:rsidP="00842E6B">
      <w:pPr>
        <w:spacing w:line="240" w:lineRule="auto"/>
        <w:ind w:left="360"/>
        <w:jc w:val="both"/>
        <w:rPr>
          <w:color w:val="000000"/>
          <w:sz w:val="28"/>
          <w:szCs w:val="28"/>
        </w:rPr>
      </w:pPr>
      <w:r>
        <w:rPr>
          <w:color w:val="000000"/>
          <w:sz w:val="28"/>
          <w:szCs w:val="28"/>
        </w:rPr>
        <w:t xml:space="preserve">г) местного значения. </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360" w:firstLine="0"/>
        <w:rPr>
          <w:color w:val="000000"/>
          <w:sz w:val="28"/>
          <w:szCs w:val="28"/>
        </w:rPr>
      </w:pPr>
    </w:p>
    <w:p w:rsidR="00842E6B" w:rsidRDefault="00842E6B" w:rsidP="00842E6B">
      <w:pPr>
        <w:pStyle w:val="a3"/>
        <w:numPr>
          <w:ilvl w:val="0"/>
          <w:numId w:val="1"/>
        </w:numPr>
        <w:ind w:left="360" w:firstLine="0"/>
        <w:rPr>
          <w:color w:val="000000"/>
          <w:sz w:val="28"/>
          <w:szCs w:val="28"/>
        </w:rPr>
      </w:pPr>
      <w:r>
        <w:rPr>
          <w:color w:val="000000"/>
          <w:sz w:val="28"/>
          <w:szCs w:val="28"/>
        </w:rPr>
        <w:t>Что нельзя отнести к принципам участия граждан Российской Федерации в выборах:</w:t>
      </w:r>
    </w:p>
    <w:p w:rsidR="00842E6B" w:rsidRDefault="00842E6B" w:rsidP="00842E6B">
      <w:pPr>
        <w:ind w:left="360"/>
        <w:rPr>
          <w:color w:val="000000"/>
          <w:sz w:val="28"/>
          <w:szCs w:val="28"/>
        </w:rPr>
      </w:pPr>
      <w:r>
        <w:rPr>
          <w:color w:val="000000"/>
          <w:sz w:val="28"/>
          <w:szCs w:val="28"/>
        </w:rPr>
        <w:t>а) равные выборы;</w:t>
      </w:r>
    </w:p>
    <w:p w:rsidR="00842E6B" w:rsidRDefault="00842E6B" w:rsidP="00842E6B">
      <w:pPr>
        <w:ind w:left="360"/>
        <w:rPr>
          <w:color w:val="000000"/>
          <w:sz w:val="28"/>
          <w:szCs w:val="28"/>
        </w:rPr>
      </w:pPr>
      <w:r>
        <w:rPr>
          <w:color w:val="000000"/>
          <w:sz w:val="28"/>
          <w:szCs w:val="28"/>
        </w:rPr>
        <w:t>б)</w:t>
      </w:r>
      <w:r>
        <w:rPr>
          <w:color w:val="000000"/>
          <w:sz w:val="28"/>
          <w:szCs w:val="28"/>
        </w:rPr>
        <w:tab/>
        <w:t>обязательность участия в выборах;</w:t>
      </w:r>
    </w:p>
    <w:p w:rsidR="00842E6B" w:rsidRDefault="00842E6B" w:rsidP="00842E6B">
      <w:pPr>
        <w:ind w:left="360"/>
        <w:rPr>
          <w:color w:val="000000"/>
          <w:sz w:val="28"/>
          <w:szCs w:val="28"/>
        </w:rPr>
      </w:pPr>
      <w:r>
        <w:rPr>
          <w:color w:val="000000"/>
          <w:sz w:val="28"/>
          <w:szCs w:val="28"/>
        </w:rPr>
        <w:t xml:space="preserve">в) прямые выборы; </w:t>
      </w:r>
    </w:p>
    <w:p w:rsidR="00842E6B" w:rsidRDefault="00842E6B" w:rsidP="00842E6B">
      <w:pPr>
        <w:ind w:left="360"/>
        <w:rPr>
          <w:color w:val="000000"/>
          <w:sz w:val="28"/>
          <w:szCs w:val="28"/>
        </w:rPr>
      </w:pPr>
      <w:r>
        <w:rPr>
          <w:color w:val="000000"/>
          <w:sz w:val="28"/>
          <w:szCs w:val="28"/>
        </w:rPr>
        <w:t>г) выборы при тайном голосовании;</w:t>
      </w:r>
    </w:p>
    <w:p w:rsidR="00842E6B" w:rsidRDefault="00842E6B" w:rsidP="00842E6B">
      <w:pPr>
        <w:ind w:left="360"/>
        <w:rPr>
          <w:color w:val="000000"/>
          <w:sz w:val="28"/>
          <w:szCs w:val="28"/>
        </w:rPr>
      </w:pPr>
      <w:proofErr w:type="spellStart"/>
      <w:r>
        <w:rPr>
          <w:color w:val="000000"/>
          <w:sz w:val="28"/>
          <w:szCs w:val="28"/>
        </w:rPr>
        <w:t>д</w:t>
      </w:r>
      <w:proofErr w:type="spellEnd"/>
      <w:r>
        <w:rPr>
          <w:color w:val="000000"/>
          <w:sz w:val="28"/>
          <w:szCs w:val="28"/>
        </w:rPr>
        <w:t>) всеобщие выборы.</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 xml:space="preserve">Способность человека передавать последующим </w:t>
      </w:r>
      <w:proofErr w:type="gramStart"/>
      <w:r>
        <w:rPr>
          <w:color w:val="000000"/>
          <w:sz w:val="28"/>
          <w:szCs w:val="28"/>
        </w:rPr>
        <w:t>поколениям</w:t>
      </w:r>
      <w:proofErr w:type="gramEnd"/>
      <w:r>
        <w:rPr>
          <w:color w:val="000000"/>
          <w:sz w:val="28"/>
          <w:szCs w:val="28"/>
        </w:rPr>
        <w:t xml:space="preserve"> найденные и созданные вновь эффективные способы и средства жизнедеятельности называют:</w:t>
      </w:r>
    </w:p>
    <w:p w:rsidR="00842E6B" w:rsidRDefault="00842E6B" w:rsidP="00842E6B">
      <w:pPr>
        <w:ind w:left="360"/>
        <w:rPr>
          <w:color w:val="000000"/>
          <w:sz w:val="28"/>
          <w:szCs w:val="28"/>
        </w:rPr>
      </w:pPr>
      <w:r>
        <w:rPr>
          <w:color w:val="000000"/>
          <w:sz w:val="28"/>
          <w:szCs w:val="28"/>
        </w:rPr>
        <w:t xml:space="preserve">а) коммуникацией; </w:t>
      </w:r>
    </w:p>
    <w:p w:rsidR="00842E6B" w:rsidRDefault="00842E6B" w:rsidP="00842E6B">
      <w:pPr>
        <w:ind w:left="360"/>
        <w:rPr>
          <w:color w:val="000000"/>
          <w:sz w:val="28"/>
          <w:szCs w:val="28"/>
        </w:rPr>
      </w:pPr>
      <w:r>
        <w:rPr>
          <w:color w:val="000000"/>
          <w:sz w:val="28"/>
          <w:szCs w:val="28"/>
        </w:rPr>
        <w:t>б) социализацией;</w:t>
      </w:r>
    </w:p>
    <w:p w:rsidR="00842E6B" w:rsidRDefault="00842E6B" w:rsidP="00842E6B">
      <w:pPr>
        <w:ind w:left="360"/>
        <w:rPr>
          <w:color w:val="000000"/>
          <w:sz w:val="28"/>
          <w:szCs w:val="28"/>
        </w:rPr>
      </w:pPr>
      <w:r>
        <w:rPr>
          <w:color w:val="000000"/>
          <w:sz w:val="28"/>
          <w:szCs w:val="28"/>
        </w:rPr>
        <w:t>в) культурным наследованием;</w:t>
      </w:r>
    </w:p>
    <w:p w:rsidR="00842E6B" w:rsidRDefault="00842E6B" w:rsidP="00842E6B">
      <w:pPr>
        <w:ind w:left="360"/>
        <w:rPr>
          <w:color w:val="000000"/>
          <w:sz w:val="28"/>
          <w:szCs w:val="28"/>
        </w:rPr>
      </w:pPr>
      <w:r>
        <w:rPr>
          <w:color w:val="000000"/>
          <w:sz w:val="28"/>
          <w:szCs w:val="28"/>
        </w:rPr>
        <w:t>г) культурным обменом.</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 xml:space="preserve">Направление политической мысли, рассматривающее государство как </w:t>
      </w:r>
      <w:r>
        <w:rPr>
          <w:color w:val="000000"/>
          <w:sz w:val="28"/>
          <w:szCs w:val="28"/>
        </w:rPr>
        <w:lastRenderedPageBreak/>
        <w:t>высший результат и цель общественного развития:</w:t>
      </w:r>
    </w:p>
    <w:p w:rsidR="00842E6B" w:rsidRDefault="00842E6B" w:rsidP="00842E6B">
      <w:pPr>
        <w:ind w:left="360"/>
        <w:rPr>
          <w:color w:val="000000"/>
          <w:sz w:val="28"/>
          <w:szCs w:val="28"/>
        </w:rPr>
      </w:pPr>
      <w:r>
        <w:rPr>
          <w:color w:val="000000"/>
          <w:sz w:val="28"/>
          <w:szCs w:val="28"/>
        </w:rPr>
        <w:t xml:space="preserve">а) популизм;   </w:t>
      </w:r>
    </w:p>
    <w:p w:rsidR="00842E6B" w:rsidRDefault="00842E6B" w:rsidP="00842E6B">
      <w:pPr>
        <w:ind w:left="360"/>
        <w:rPr>
          <w:color w:val="000000"/>
          <w:sz w:val="28"/>
          <w:szCs w:val="28"/>
        </w:rPr>
      </w:pPr>
      <w:r>
        <w:rPr>
          <w:color w:val="000000"/>
          <w:sz w:val="28"/>
          <w:szCs w:val="28"/>
        </w:rPr>
        <w:t>б) легитимность;</w:t>
      </w:r>
    </w:p>
    <w:p w:rsidR="00842E6B" w:rsidRDefault="00842E6B" w:rsidP="00842E6B">
      <w:pPr>
        <w:ind w:left="360"/>
        <w:rPr>
          <w:color w:val="000000"/>
          <w:sz w:val="28"/>
          <w:szCs w:val="28"/>
        </w:rPr>
      </w:pPr>
      <w:r>
        <w:rPr>
          <w:color w:val="000000"/>
          <w:sz w:val="28"/>
          <w:szCs w:val="28"/>
        </w:rPr>
        <w:t>в) этатизм;</w:t>
      </w:r>
    </w:p>
    <w:p w:rsidR="00842E6B" w:rsidRDefault="00842E6B" w:rsidP="00842E6B">
      <w:pPr>
        <w:ind w:left="360"/>
        <w:rPr>
          <w:color w:val="000000"/>
          <w:sz w:val="28"/>
          <w:szCs w:val="28"/>
        </w:rPr>
      </w:pPr>
      <w:r>
        <w:rPr>
          <w:color w:val="000000"/>
          <w:sz w:val="28"/>
          <w:szCs w:val="28"/>
        </w:rPr>
        <w:t>г) остракизм.</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 xml:space="preserve">Как называется в социологии совокупность средств, с помощью которых общество или социальная группа гарантируют  комфортное поведение </w:t>
      </w:r>
      <w:proofErr w:type="gramStart"/>
      <w:r>
        <w:rPr>
          <w:color w:val="000000"/>
          <w:sz w:val="28"/>
          <w:szCs w:val="28"/>
        </w:rPr>
        <w:t>его</w:t>
      </w:r>
      <w:proofErr w:type="gramEnd"/>
      <w:r>
        <w:rPr>
          <w:color w:val="000000"/>
          <w:sz w:val="28"/>
          <w:szCs w:val="28"/>
        </w:rPr>
        <w:t>/ее членов по отношению к ролевым ожиданиям и основным ценностям общества/группы?</w:t>
      </w:r>
    </w:p>
    <w:p w:rsidR="00842E6B" w:rsidRDefault="00842E6B" w:rsidP="00842E6B">
      <w:pPr>
        <w:ind w:left="360"/>
        <w:rPr>
          <w:color w:val="000000"/>
          <w:sz w:val="28"/>
          <w:szCs w:val="28"/>
        </w:rPr>
      </w:pPr>
      <w:r>
        <w:rPr>
          <w:color w:val="000000"/>
          <w:sz w:val="28"/>
          <w:szCs w:val="28"/>
        </w:rPr>
        <w:t xml:space="preserve">а) конформизм; </w:t>
      </w:r>
    </w:p>
    <w:p w:rsidR="00842E6B" w:rsidRDefault="00842E6B" w:rsidP="00842E6B">
      <w:pPr>
        <w:ind w:left="360"/>
        <w:rPr>
          <w:color w:val="000000"/>
          <w:sz w:val="28"/>
          <w:szCs w:val="28"/>
        </w:rPr>
      </w:pPr>
      <w:r>
        <w:rPr>
          <w:color w:val="000000"/>
          <w:sz w:val="28"/>
          <w:szCs w:val="28"/>
        </w:rPr>
        <w:t>б) консенсус;</w:t>
      </w:r>
    </w:p>
    <w:p w:rsidR="00842E6B" w:rsidRDefault="00842E6B" w:rsidP="00842E6B">
      <w:pPr>
        <w:ind w:left="360"/>
        <w:rPr>
          <w:color w:val="000000"/>
          <w:sz w:val="28"/>
          <w:szCs w:val="28"/>
        </w:rPr>
      </w:pPr>
      <w:r>
        <w:rPr>
          <w:color w:val="000000"/>
          <w:sz w:val="28"/>
          <w:szCs w:val="28"/>
        </w:rPr>
        <w:t xml:space="preserve">в) социальный контроль; </w:t>
      </w:r>
    </w:p>
    <w:p w:rsidR="00842E6B" w:rsidRDefault="00842E6B" w:rsidP="00842E6B">
      <w:pPr>
        <w:ind w:left="360"/>
        <w:rPr>
          <w:color w:val="000000"/>
          <w:sz w:val="28"/>
          <w:szCs w:val="28"/>
        </w:rPr>
      </w:pPr>
      <w:r>
        <w:rPr>
          <w:color w:val="000000"/>
          <w:sz w:val="28"/>
          <w:szCs w:val="28"/>
        </w:rPr>
        <w:t xml:space="preserve">г) </w:t>
      </w:r>
      <w:proofErr w:type="spellStart"/>
      <w:r>
        <w:rPr>
          <w:color w:val="000000"/>
          <w:sz w:val="28"/>
          <w:szCs w:val="28"/>
        </w:rPr>
        <w:t>институциализация</w:t>
      </w:r>
      <w:proofErr w:type="spellEnd"/>
      <w:r>
        <w:rPr>
          <w:color w:val="000000"/>
          <w:sz w:val="28"/>
          <w:szCs w:val="28"/>
        </w:rPr>
        <w:t>;</w:t>
      </w:r>
    </w:p>
    <w:p w:rsidR="00842E6B" w:rsidRDefault="00842E6B" w:rsidP="00842E6B">
      <w:pPr>
        <w:ind w:left="360"/>
        <w:rPr>
          <w:color w:val="000000"/>
          <w:sz w:val="28"/>
          <w:szCs w:val="28"/>
        </w:rPr>
      </w:pPr>
      <w:proofErr w:type="spellStart"/>
      <w:r>
        <w:rPr>
          <w:color w:val="000000"/>
          <w:sz w:val="28"/>
          <w:szCs w:val="28"/>
        </w:rPr>
        <w:t>д</w:t>
      </w:r>
      <w:proofErr w:type="spellEnd"/>
      <w:r>
        <w:rPr>
          <w:color w:val="000000"/>
          <w:sz w:val="28"/>
          <w:szCs w:val="28"/>
        </w:rPr>
        <w:t>) социализация.</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ind w:left="360" w:firstLine="0"/>
        <w:rPr>
          <w:color w:val="000000"/>
          <w:sz w:val="28"/>
          <w:szCs w:val="28"/>
        </w:rPr>
      </w:pPr>
      <w:r>
        <w:rPr>
          <w:color w:val="000000"/>
          <w:sz w:val="28"/>
          <w:szCs w:val="28"/>
        </w:rPr>
        <w:t xml:space="preserve">Судебная власть в Российской Федерации осуществляется посредством: </w:t>
      </w:r>
    </w:p>
    <w:p w:rsidR="00842E6B" w:rsidRDefault="00842E6B" w:rsidP="00842E6B">
      <w:pPr>
        <w:ind w:left="360"/>
        <w:rPr>
          <w:color w:val="000000"/>
          <w:sz w:val="28"/>
          <w:szCs w:val="28"/>
        </w:rPr>
      </w:pPr>
      <w:r>
        <w:rPr>
          <w:color w:val="000000"/>
          <w:sz w:val="28"/>
          <w:szCs w:val="28"/>
        </w:rPr>
        <w:t>а) конституционного судопроизводства;</w:t>
      </w:r>
    </w:p>
    <w:p w:rsidR="00842E6B" w:rsidRDefault="00842E6B" w:rsidP="00842E6B">
      <w:pPr>
        <w:ind w:left="360"/>
        <w:rPr>
          <w:color w:val="000000"/>
          <w:sz w:val="28"/>
          <w:szCs w:val="28"/>
        </w:rPr>
      </w:pPr>
      <w:r>
        <w:rPr>
          <w:color w:val="000000"/>
          <w:sz w:val="28"/>
          <w:szCs w:val="28"/>
        </w:rPr>
        <w:t>б) уголовно-процессуального судопроизводства;</w:t>
      </w:r>
    </w:p>
    <w:p w:rsidR="00842E6B" w:rsidRDefault="00842E6B" w:rsidP="00842E6B">
      <w:pPr>
        <w:ind w:left="360"/>
        <w:rPr>
          <w:color w:val="000000"/>
          <w:sz w:val="28"/>
          <w:szCs w:val="28"/>
        </w:rPr>
      </w:pPr>
      <w:r>
        <w:rPr>
          <w:color w:val="000000"/>
          <w:sz w:val="28"/>
          <w:szCs w:val="28"/>
        </w:rPr>
        <w:t>в) гражданско-процессуального судопроизводства;</w:t>
      </w:r>
    </w:p>
    <w:p w:rsidR="00842E6B" w:rsidRDefault="00842E6B" w:rsidP="00842E6B">
      <w:pPr>
        <w:ind w:left="360"/>
        <w:rPr>
          <w:color w:val="000000"/>
          <w:sz w:val="28"/>
          <w:szCs w:val="28"/>
        </w:rPr>
      </w:pPr>
      <w:r>
        <w:rPr>
          <w:color w:val="000000"/>
          <w:sz w:val="28"/>
          <w:szCs w:val="28"/>
        </w:rPr>
        <w:t>г) уголовного судопроизводства;</w:t>
      </w:r>
    </w:p>
    <w:p w:rsidR="00842E6B" w:rsidRDefault="00842E6B" w:rsidP="00842E6B">
      <w:pPr>
        <w:ind w:left="360"/>
        <w:rPr>
          <w:color w:val="000000"/>
          <w:sz w:val="28"/>
          <w:szCs w:val="28"/>
        </w:rPr>
      </w:pPr>
      <w:proofErr w:type="spellStart"/>
      <w:r>
        <w:rPr>
          <w:color w:val="000000"/>
          <w:sz w:val="28"/>
          <w:szCs w:val="28"/>
        </w:rPr>
        <w:t>д</w:t>
      </w:r>
      <w:proofErr w:type="spellEnd"/>
      <w:r>
        <w:rPr>
          <w:color w:val="000000"/>
          <w:sz w:val="28"/>
          <w:szCs w:val="28"/>
        </w:rPr>
        <w:t xml:space="preserve">) гражданского судопроизводства; </w:t>
      </w:r>
    </w:p>
    <w:p w:rsidR="00842E6B" w:rsidRDefault="00842E6B" w:rsidP="00842E6B">
      <w:pPr>
        <w:ind w:left="360"/>
        <w:rPr>
          <w:color w:val="000000"/>
          <w:sz w:val="28"/>
          <w:szCs w:val="28"/>
        </w:rPr>
      </w:pPr>
      <w:r>
        <w:rPr>
          <w:color w:val="000000"/>
          <w:sz w:val="28"/>
          <w:szCs w:val="28"/>
        </w:rPr>
        <w:t xml:space="preserve">е) административного судопроизводства. </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rPr>
          <w:color w:val="000000"/>
          <w:sz w:val="28"/>
          <w:szCs w:val="28"/>
        </w:rPr>
      </w:pPr>
    </w:p>
    <w:p w:rsidR="00842E6B" w:rsidRDefault="00842E6B" w:rsidP="00842E6B">
      <w:pPr>
        <w:pStyle w:val="a3"/>
        <w:numPr>
          <w:ilvl w:val="0"/>
          <w:numId w:val="1"/>
        </w:numPr>
        <w:ind w:left="284" w:firstLine="0"/>
        <w:rPr>
          <w:color w:val="000000"/>
          <w:sz w:val="28"/>
          <w:szCs w:val="28"/>
        </w:rPr>
      </w:pPr>
      <w:r>
        <w:rPr>
          <w:color w:val="000000"/>
          <w:sz w:val="28"/>
          <w:szCs w:val="28"/>
        </w:rPr>
        <w:lastRenderedPageBreak/>
        <w:t>Укажите языческую религию, которая явилась одним из важнейших истоков христианства:</w:t>
      </w:r>
    </w:p>
    <w:p w:rsidR="00842E6B" w:rsidRDefault="00842E6B" w:rsidP="00842E6B">
      <w:pPr>
        <w:ind w:left="284"/>
        <w:rPr>
          <w:color w:val="000000"/>
          <w:sz w:val="28"/>
          <w:szCs w:val="28"/>
        </w:rPr>
      </w:pPr>
      <w:r>
        <w:rPr>
          <w:color w:val="000000"/>
          <w:sz w:val="28"/>
          <w:szCs w:val="28"/>
        </w:rPr>
        <w:t>а) Индуизм;</w:t>
      </w:r>
    </w:p>
    <w:p w:rsidR="00842E6B" w:rsidRDefault="00842E6B" w:rsidP="00842E6B">
      <w:pPr>
        <w:ind w:left="284"/>
        <w:rPr>
          <w:color w:val="000000"/>
          <w:sz w:val="28"/>
          <w:szCs w:val="28"/>
        </w:rPr>
      </w:pPr>
      <w:r>
        <w:rPr>
          <w:color w:val="000000"/>
          <w:sz w:val="28"/>
          <w:szCs w:val="28"/>
        </w:rPr>
        <w:t>б) Анимизм;</w:t>
      </w:r>
    </w:p>
    <w:p w:rsidR="00842E6B" w:rsidRDefault="00842E6B" w:rsidP="00842E6B">
      <w:pPr>
        <w:ind w:left="284"/>
        <w:rPr>
          <w:color w:val="000000"/>
          <w:sz w:val="28"/>
          <w:szCs w:val="28"/>
        </w:rPr>
      </w:pPr>
      <w:r>
        <w:rPr>
          <w:color w:val="000000"/>
          <w:sz w:val="28"/>
          <w:szCs w:val="28"/>
        </w:rPr>
        <w:t>в) Древнеегипетская;</w:t>
      </w:r>
    </w:p>
    <w:p w:rsidR="00842E6B" w:rsidRDefault="00842E6B" w:rsidP="00842E6B">
      <w:pPr>
        <w:ind w:left="284"/>
        <w:rPr>
          <w:color w:val="000000"/>
          <w:sz w:val="28"/>
          <w:szCs w:val="28"/>
        </w:rPr>
      </w:pPr>
      <w:r>
        <w:rPr>
          <w:color w:val="000000"/>
          <w:sz w:val="28"/>
          <w:szCs w:val="28"/>
        </w:rPr>
        <w:t>г) Древнегреческая</w:t>
      </w:r>
      <w:proofErr w:type="gramStart"/>
      <w:r>
        <w:rPr>
          <w:color w:val="000000"/>
          <w:sz w:val="28"/>
          <w:szCs w:val="28"/>
        </w:rPr>
        <w:t xml:space="preserve"> ;</w:t>
      </w:r>
      <w:proofErr w:type="gramEnd"/>
    </w:p>
    <w:p w:rsidR="00842E6B" w:rsidRDefault="00842E6B" w:rsidP="00842E6B">
      <w:pPr>
        <w:ind w:left="284"/>
        <w:rPr>
          <w:color w:val="000000"/>
          <w:sz w:val="28"/>
          <w:szCs w:val="28"/>
        </w:rPr>
      </w:pPr>
      <w:proofErr w:type="spellStart"/>
      <w:r>
        <w:rPr>
          <w:color w:val="000000"/>
          <w:sz w:val="28"/>
          <w:szCs w:val="28"/>
        </w:rPr>
        <w:t>д</w:t>
      </w:r>
      <w:proofErr w:type="spellEnd"/>
      <w:r>
        <w:rPr>
          <w:color w:val="000000"/>
          <w:sz w:val="28"/>
          <w:szCs w:val="28"/>
        </w:rPr>
        <w:t xml:space="preserve">) Иудаизм. </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spacing w:line="240" w:lineRule="auto"/>
        <w:ind w:left="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 xml:space="preserve"> К методам финансирования дефицита государственного бюджета относят:</w:t>
      </w:r>
    </w:p>
    <w:p w:rsidR="00842E6B" w:rsidRDefault="00842E6B" w:rsidP="00842E6B">
      <w:pPr>
        <w:ind w:left="360"/>
        <w:rPr>
          <w:color w:val="000000"/>
          <w:sz w:val="28"/>
          <w:szCs w:val="28"/>
        </w:rPr>
      </w:pPr>
      <w:r>
        <w:rPr>
          <w:color w:val="000000"/>
          <w:sz w:val="28"/>
          <w:szCs w:val="28"/>
        </w:rPr>
        <w:t>а) сокращение государственных закупок товаров и услуг;</w:t>
      </w:r>
    </w:p>
    <w:p w:rsidR="00842E6B" w:rsidRDefault="00842E6B" w:rsidP="00842E6B">
      <w:pPr>
        <w:ind w:left="360"/>
        <w:rPr>
          <w:color w:val="000000"/>
          <w:sz w:val="28"/>
          <w:szCs w:val="28"/>
        </w:rPr>
      </w:pPr>
      <w:r>
        <w:rPr>
          <w:color w:val="000000"/>
          <w:sz w:val="28"/>
          <w:szCs w:val="28"/>
        </w:rPr>
        <w:t>б) продажу государственных облигаций Центральному банку;</w:t>
      </w:r>
    </w:p>
    <w:p w:rsidR="00842E6B" w:rsidRDefault="00842E6B" w:rsidP="00842E6B">
      <w:pPr>
        <w:ind w:left="360"/>
        <w:rPr>
          <w:color w:val="000000"/>
          <w:sz w:val="28"/>
          <w:szCs w:val="28"/>
        </w:rPr>
      </w:pPr>
      <w:r>
        <w:rPr>
          <w:color w:val="000000"/>
          <w:sz w:val="28"/>
          <w:szCs w:val="28"/>
        </w:rPr>
        <w:t xml:space="preserve">в) покупку государственных облигаций у населения; </w:t>
      </w:r>
    </w:p>
    <w:p w:rsidR="00842E6B" w:rsidRDefault="00842E6B" w:rsidP="00842E6B">
      <w:pPr>
        <w:ind w:left="360"/>
        <w:rPr>
          <w:color w:val="000000"/>
          <w:sz w:val="28"/>
          <w:szCs w:val="28"/>
        </w:rPr>
      </w:pPr>
      <w:r>
        <w:rPr>
          <w:color w:val="000000"/>
          <w:sz w:val="28"/>
          <w:szCs w:val="28"/>
        </w:rPr>
        <w:t>г) верно все вышеперечисленное.</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spacing w:line="360" w:lineRule="auto"/>
        <w:rPr>
          <w:color w:val="000000"/>
          <w:sz w:val="28"/>
          <w:szCs w:val="28"/>
        </w:rPr>
      </w:pPr>
    </w:p>
    <w:p w:rsidR="00842E6B" w:rsidRDefault="00842E6B" w:rsidP="00842E6B">
      <w:pPr>
        <w:pStyle w:val="a3"/>
        <w:numPr>
          <w:ilvl w:val="0"/>
          <w:numId w:val="1"/>
        </w:numPr>
        <w:spacing w:line="360" w:lineRule="auto"/>
        <w:rPr>
          <w:color w:val="000000"/>
          <w:sz w:val="28"/>
          <w:szCs w:val="28"/>
        </w:rPr>
      </w:pPr>
      <w:proofErr w:type="spellStart"/>
      <w:r>
        <w:rPr>
          <w:color w:val="000000"/>
          <w:sz w:val="28"/>
          <w:szCs w:val="28"/>
        </w:rPr>
        <w:t>Ёнсон</w:t>
      </w:r>
      <w:proofErr w:type="spellEnd"/>
      <w:r>
        <w:rPr>
          <w:color w:val="000000"/>
          <w:sz w:val="28"/>
          <w:szCs w:val="28"/>
        </w:rPr>
        <w:t xml:space="preserve"> имеет отношение: </w:t>
      </w:r>
    </w:p>
    <w:p w:rsidR="00842E6B" w:rsidRDefault="00842E6B" w:rsidP="00842E6B">
      <w:pPr>
        <w:spacing w:line="360" w:lineRule="auto"/>
        <w:ind w:left="360"/>
        <w:rPr>
          <w:color w:val="000000"/>
          <w:sz w:val="28"/>
          <w:szCs w:val="28"/>
        </w:rPr>
      </w:pPr>
      <w:r>
        <w:rPr>
          <w:color w:val="000000"/>
          <w:sz w:val="28"/>
          <w:szCs w:val="28"/>
        </w:rPr>
        <w:t>а) к японской мифологии;</w:t>
      </w:r>
    </w:p>
    <w:p w:rsidR="00842E6B" w:rsidRDefault="00842E6B" w:rsidP="00842E6B">
      <w:pPr>
        <w:spacing w:line="360" w:lineRule="auto"/>
        <w:ind w:left="360"/>
        <w:rPr>
          <w:color w:val="000000"/>
          <w:sz w:val="28"/>
          <w:szCs w:val="28"/>
        </w:rPr>
      </w:pPr>
      <w:r>
        <w:rPr>
          <w:color w:val="000000"/>
          <w:sz w:val="28"/>
          <w:szCs w:val="28"/>
        </w:rPr>
        <w:t>б) к корейской мифологии</w:t>
      </w:r>
      <w:proofErr w:type="gramStart"/>
      <w:r>
        <w:rPr>
          <w:color w:val="000000"/>
          <w:sz w:val="28"/>
          <w:szCs w:val="28"/>
        </w:rPr>
        <w:t xml:space="preserve">;;   </w:t>
      </w:r>
      <w:proofErr w:type="gramEnd"/>
    </w:p>
    <w:p w:rsidR="00842E6B" w:rsidRDefault="00842E6B" w:rsidP="00842E6B">
      <w:pPr>
        <w:spacing w:line="360" w:lineRule="auto"/>
        <w:ind w:left="360"/>
        <w:rPr>
          <w:color w:val="000000"/>
          <w:sz w:val="28"/>
          <w:szCs w:val="28"/>
        </w:rPr>
      </w:pPr>
      <w:r>
        <w:rPr>
          <w:color w:val="000000"/>
          <w:sz w:val="28"/>
          <w:szCs w:val="28"/>
        </w:rPr>
        <w:t>в) к китайской мифологии</w:t>
      </w:r>
      <w:proofErr w:type="gramStart"/>
      <w:r>
        <w:rPr>
          <w:color w:val="000000"/>
          <w:sz w:val="28"/>
          <w:szCs w:val="28"/>
        </w:rPr>
        <w:t xml:space="preserve">;;  </w:t>
      </w:r>
      <w:proofErr w:type="gramEnd"/>
    </w:p>
    <w:p w:rsidR="00842E6B" w:rsidRDefault="00842E6B" w:rsidP="00842E6B">
      <w:pPr>
        <w:spacing w:line="360" w:lineRule="auto"/>
        <w:ind w:left="360"/>
        <w:rPr>
          <w:color w:val="000000"/>
          <w:sz w:val="28"/>
          <w:szCs w:val="28"/>
        </w:rPr>
      </w:pPr>
      <w:r>
        <w:rPr>
          <w:color w:val="000000"/>
          <w:sz w:val="28"/>
          <w:szCs w:val="28"/>
        </w:rPr>
        <w:t>г) к вьетнамской мифологии.</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0" w:firstLine="0"/>
        <w:rPr>
          <w:color w:val="000000"/>
          <w:sz w:val="28"/>
          <w:szCs w:val="28"/>
        </w:rPr>
      </w:pPr>
    </w:p>
    <w:p w:rsidR="00842E6B" w:rsidRDefault="00842E6B" w:rsidP="00842E6B">
      <w:pPr>
        <w:pStyle w:val="a3"/>
        <w:numPr>
          <w:ilvl w:val="0"/>
          <w:numId w:val="1"/>
        </w:numPr>
        <w:rPr>
          <w:color w:val="000000"/>
          <w:sz w:val="28"/>
          <w:szCs w:val="28"/>
        </w:rPr>
      </w:pPr>
      <w:r>
        <w:rPr>
          <w:color w:val="000000"/>
          <w:sz w:val="28"/>
          <w:szCs w:val="28"/>
        </w:rPr>
        <w:t xml:space="preserve">Доход, получаемый собственником акций, называется: </w:t>
      </w:r>
    </w:p>
    <w:p w:rsidR="00842E6B" w:rsidRDefault="00842E6B" w:rsidP="00842E6B">
      <w:pPr>
        <w:pStyle w:val="a3"/>
        <w:ind w:left="357" w:firstLine="0"/>
        <w:jc w:val="both"/>
        <w:rPr>
          <w:color w:val="000000"/>
          <w:sz w:val="28"/>
          <w:szCs w:val="28"/>
        </w:rPr>
      </w:pPr>
      <w:r>
        <w:rPr>
          <w:color w:val="000000"/>
          <w:sz w:val="28"/>
          <w:szCs w:val="28"/>
        </w:rPr>
        <w:t>а) прибылью;</w:t>
      </w:r>
    </w:p>
    <w:p w:rsidR="00842E6B" w:rsidRDefault="00842E6B" w:rsidP="00842E6B">
      <w:pPr>
        <w:pStyle w:val="a3"/>
        <w:ind w:left="357" w:firstLine="0"/>
        <w:jc w:val="both"/>
        <w:rPr>
          <w:color w:val="000000"/>
          <w:sz w:val="28"/>
          <w:szCs w:val="28"/>
        </w:rPr>
      </w:pPr>
      <w:r>
        <w:rPr>
          <w:color w:val="000000"/>
          <w:sz w:val="28"/>
          <w:szCs w:val="28"/>
        </w:rPr>
        <w:t>б) капиталом;</w:t>
      </w:r>
    </w:p>
    <w:p w:rsidR="00842E6B" w:rsidRDefault="00842E6B" w:rsidP="00842E6B">
      <w:pPr>
        <w:pStyle w:val="a3"/>
        <w:ind w:left="357" w:firstLine="0"/>
        <w:jc w:val="both"/>
        <w:rPr>
          <w:color w:val="000000"/>
          <w:sz w:val="28"/>
          <w:szCs w:val="28"/>
        </w:rPr>
      </w:pPr>
      <w:r>
        <w:rPr>
          <w:color w:val="000000"/>
          <w:sz w:val="28"/>
          <w:szCs w:val="28"/>
        </w:rPr>
        <w:t>в) рентой;</w:t>
      </w:r>
    </w:p>
    <w:p w:rsidR="00842E6B" w:rsidRDefault="00842E6B" w:rsidP="00842E6B">
      <w:pPr>
        <w:pStyle w:val="a3"/>
        <w:ind w:left="357" w:firstLine="0"/>
        <w:jc w:val="both"/>
        <w:rPr>
          <w:color w:val="000000"/>
          <w:sz w:val="28"/>
          <w:szCs w:val="28"/>
        </w:rPr>
      </w:pPr>
      <w:r>
        <w:rPr>
          <w:color w:val="000000"/>
          <w:sz w:val="28"/>
          <w:szCs w:val="28"/>
        </w:rPr>
        <w:lastRenderedPageBreak/>
        <w:t>г) дивидендом.</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spacing w:line="240" w:lineRule="auto"/>
        <w:ind w:right="283"/>
        <w:jc w:val="both"/>
        <w:rPr>
          <w:bCs/>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Социальная динамика изучает:</w:t>
      </w:r>
    </w:p>
    <w:p w:rsidR="00842E6B" w:rsidRDefault="00842E6B" w:rsidP="00842E6B">
      <w:pPr>
        <w:pStyle w:val="a3"/>
        <w:ind w:left="360" w:firstLine="0"/>
        <w:rPr>
          <w:color w:val="000000"/>
          <w:sz w:val="28"/>
          <w:szCs w:val="28"/>
        </w:rPr>
      </w:pPr>
      <w:r>
        <w:rPr>
          <w:color w:val="000000"/>
          <w:sz w:val="28"/>
          <w:szCs w:val="28"/>
        </w:rPr>
        <w:t>а) общественный порядок;</w:t>
      </w:r>
    </w:p>
    <w:p w:rsidR="00842E6B" w:rsidRDefault="00842E6B" w:rsidP="00842E6B">
      <w:pPr>
        <w:pStyle w:val="a3"/>
        <w:ind w:left="360" w:firstLine="0"/>
        <w:rPr>
          <w:color w:val="000000"/>
          <w:sz w:val="28"/>
          <w:szCs w:val="28"/>
        </w:rPr>
      </w:pPr>
      <w:r>
        <w:rPr>
          <w:color w:val="000000"/>
          <w:sz w:val="28"/>
          <w:szCs w:val="28"/>
        </w:rPr>
        <w:t>б) общество в развитии.</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spacing w:line="240" w:lineRule="auto"/>
        <w:jc w:val="both"/>
        <w:rPr>
          <w:color w:val="000000"/>
          <w:sz w:val="28"/>
          <w:szCs w:val="28"/>
        </w:rPr>
      </w:pPr>
    </w:p>
    <w:p w:rsidR="00842E6B" w:rsidRDefault="00842E6B" w:rsidP="00842E6B">
      <w:pPr>
        <w:pStyle w:val="a3"/>
        <w:numPr>
          <w:ilvl w:val="0"/>
          <w:numId w:val="1"/>
        </w:numPr>
        <w:rPr>
          <w:color w:val="000000"/>
          <w:sz w:val="28"/>
          <w:szCs w:val="28"/>
        </w:rPr>
      </w:pPr>
      <w:r>
        <w:rPr>
          <w:color w:val="000000"/>
          <w:sz w:val="28"/>
          <w:szCs w:val="28"/>
        </w:rPr>
        <w:t>Какое продолжение фразы верно: философская категория, обозначающая существование человека в реальном мире, - это</w:t>
      </w:r>
    </w:p>
    <w:p w:rsidR="00842E6B" w:rsidRDefault="00842E6B" w:rsidP="00842E6B">
      <w:pPr>
        <w:rPr>
          <w:color w:val="000000"/>
          <w:sz w:val="28"/>
          <w:szCs w:val="28"/>
        </w:rPr>
      </w:pPr>
      <w:r>
        <w:rPr>
          <w:color w:val="000000"/>
          <w:sz w:val="28"/>
          <w:szCs w:val="28"/>
        </w:rPr>
        <w:t>а) автономия;     б) абстракция;     в) сознание      г) бытие</w:t>
      </w:r>
    </w:p>
    <w:p w:rsidR="00842E6B" w:rsidRDefault="00842E6B" w:rsidP="00842E6B">
      <w:pPr>
        <w:pStyle w:val="a3"/>
        <w:ind w:left="0" w:firstLine="0"/>
        <w:rPr>
          <w:i/>
          <w:color w:val="000000"/>
          <w:sz w:val="28"/>
          <w:szCs w:val="28"/>
        </w:rPr>
      </w:pPr>
      <w:r>
        <w:rPr>
          <w:i/>
          <w:color w:val="000000"/>
          <w:sz w:val="28"/>
          <w:szCs w:val="28"/>
        </w:rPr>
        <w:t>1 балл</w:t>
      </w:r>
    </w:p>
    <w:p w:rsidR="00842E6B" w:rsidRDefault="00842E6B" w:rsidP="00842E6B">
      <w:pPr>
        <w:pStyle w:val="a3"/>
        <w:ind w:left="360" w:firstLine="0"/>
        <w:rPr>
          <w:color w:val="000000"/>
          <w:sz w:val="28"/>
          <w:szCs w:val="28"/>
        </w:rPr>
      </w:pPr>
    </w:p>
    <w:p w:rsidR="00842E6B" w:rsidRDefault="00842E6B" w:rsidP="00842E6B">
      <w:pPr>
        <w:pStyle w:val="a3"/>
        <w:numPr>
          <w:ilvl w:val="0"/>
          <w:numId w:val="1"/>
        </w:numPr>
        <w:ind w:left="0" w:firstLine="360"/>
        <w:rPr>
          <w:color w:val="000000"/>
          <w:sz w:val="28"/>
          <w:szCs w:val="28"/>
        </w:rPr>
      </w:pPr>
      <w:r>
        <w:rPr>
          <w:color w:val="000000"/>
          <w:sz w:val="28"/>
          <w:szCs w:val="28"/>
        </w:rPr>
        <w:t>Неучастие граждан в выборах это:</w:t>
      </w:r>
    </w:p>
    <w:p w:rsidR="00842E6B" w:rsidRDefault="00842E6B" w:rsidP="00842E6B">
      <w:pPr>
        <w:spacing w:line="240" w:lineRule="auto"/>
        <w:ind w:left="709"/>
        <w:jc w:val="both"/>
        <w:rPr>
          <w:color w:val="000000"/>
          <w:sz w:val="28"/>
          <w:szCs w:val="28"/>
        </w:rPr>
      </w:pPr>
      <w:r>
        <w:rPr>
          <w:color w:val="000000"/>
          <w:sz w:val="28"/>
          <w:szCs w:val="28"/>
        </w:rPr>
        <w:t>а) абсентеизм;</w:t>
      </w:r>
    </w:p>
    <w:p w:rsidR="00842E6B" w:rsidRDefault="00842E6B" w:rsidP="00842E6B">
      <w:pPr>
        <w:spacing w:line="240" w:lineRule="auto"/>
        <w:ind w:left="709"/>
        <w:jc w:val="both"/>
        <w:rPr>
          <w:color w:val="000000"/>
          <w:sz w:val="28"/>
          <w:szCs w:val="28"/>
        </w:rPr>
      </w:pPr>
      <w:r>
        <w:rPr>
          <w:color w:val="000000"/>
          <w:sz w:val="28"/>
          <w:szCs w:val="28"/>
        </w:rPr>
        <w:t>б) кумулятивный вотум;</w:t>
      </w:r>
    </w:p>
    <w:p w:rsidR="00842E6B" w:rsidRDefault="00842E6B" w:rsidP="00842E6B">
      <w:pPr>
        <w:spacing w:line="240" w:lineRule="auto"/>
        <w:ind w:left="709"/>
        <w:jc w:val="both"/>
        <w:rPr>
          <w:color w:val="000000"/>
          <w:sz w:val="28"/>
          <w:szCs w:val="28"/>
        </w:rPr>
      </w:pPr>
      <w:r>
        <w:rPr>
          <w:color w:val="000000"/>
          <w:sz w:val="28"/>
          <w:szCs w:val="28"/>
        </w:rPr>
        <w:t>в) оптация;</w:t>
      </w:r>
    </w:p>
    <w:p w:rsidR="00842E6B" w:rsidRDefault="00842E6B" w:rsidP="00D16A54">
      <w:pPr>
        <w:rPr>
          <w:color w:val="000000"/>
          <w:sz w:val="28"/>
          <w:szCs w:val="28"/>
        </w:rPr>
      </w:pPr>
      <w:r>
        <w:rPr>
          <w:color w:val="000000"/>
          <w:sz w:val="28"/>
          <w:szCs w:val="28"/>
        </w:rPr>
        <w:t>г) трансферт</w:t>
      </w:r>
      <w:r w:rsidR="00D16A54">
        <w:rPr>
          <w:color w:val="000000"/>
          <w:sz w:val="28"/>
          <w:szCs w:val="28"/>
        </w:rPr>
        <w:t xml:space="preserve"> (</w:t>
      </w:r>
      <w:r>
        <w:rPr>
          <w:i/>
          <w:color w:val="000000"/>
          <w:sz w:val="28"/>
          <w:szCs w:val="28"/>
        </w:rPr>
        <w:t>1 балл</w:t>
      </w:r>
      <w:r w:rsidR="00D16A54">
        <w:rPr>
          <w:i/>
          <w:color w:val="000000"/>
          <w:sz w:val="28"/>
          <w:szCs w:val="28"/>
        </w:rPr>
        <w:t>)</w:t>
      </w:r>
    </w:p>
    <w:p w:rsidR="00842E6B" w:rsidRDefault="00842E6B" w:rsidP="00842E6B">
      <w:pPr>
        <w:pStyle w:val="a3"/>
        <w:numPr>
          <w:ilvl w:val="0"/>
          <w:numId w:val="1"/>
        </w:numPr>
        <w:ind w:left="0" w:firstLine="360"/>
        <w:rPr>
          <w:color w:val="000000"/>
          <w:sz w:val="28"/>
          <w:szCs w:val="28"/>
        </w:rPr>
      </w:pPr>
      <w:r>
        <w:rPr>
          <w:bCs/>
          <w:color w:val="000000"/>
          <w:sz w:val="28"/>
          <w:szCs w:val="28"/>
        </w:rPr>
        <w:t>Соотнесите учение с именем мыслителя:</w:t>
      </w:r>
    </w:p>
    <w:tbl>
      <w:tblPr>
        <w:tblW w:w="8790" w:type="dxa"/>
        <w:tblInd w:w="594" w:type="dxa"/>
        <w:tblLayout w:type="fixed"/>
        <w:tblLook w:val="01E0"/>
      </w:tblPr>
      <w:tblGrid>
        <w:gridCol w:w="425"/>
        <w:gridCol w:w="2412"/>
        <w:gridCol w:w="425"/>
        <w:gridCol w:w="5528"/>
      </w:tblGrid>
      <w:tr w:rsidR="00842E6B" w:rsidTr="00842E6B">
        <w:tc>
          <w:tcPr>
            <w:tcW w:w="425" w:type="dxa"/>
            <w:hideMark/>
          </w:tcPr>
          <w:p w:rsidR="00842E6B" w:rsidRDefault="00842E6B">
            <w:pPr>
              <w:widowControl w:val="0"/>
              <w:tabs>
                <w:tab w:val="left" w:pos="0"/>
              </w:tabs>
              <w:autoSpaceDE w:val="0"/>
              <w:autoSpaceDN w:val="0"/>
              <w:adjustRightInd w:val="0"/>
              <w:spacing w:line="360" w:lineRule="auto"/>
              <w:jc w:val="center"/>
              <w:rPr>
                <w:rFonts w:ascii="Times New Roman" w:eastAsia="Times New Roman" w:hAnsi="Times New Roman"/>
                <w:bCs/>
                <w:color w:val="000000"/>
                <w:sz w:val="28"/>
                <w:szCs w:val="28"/>
              </w:rPr>
            </w:pPr>
            <w:r>
              <w:rPr>
                <w:bCs/>
                <w:color w:val="000000"/>
                <w:sz w:val="28"/>
                <w:szCs w:val="28"/>
              </w:rPr>
              <w:t>а</w:t>
            </w:r>
          </w:p>
        </w:tc>
        <w:tc>
          <w:tcPr>
            <w:tcW w:w="2410" w:type="dxa"/>
            <w:hideMark/>
          </w:tcPr>
          <w:p w:rsidR="00842E6B" w:rsidRDefault="00842E6B">
            <w:pPr>
              <w:widowControl w:val="0"/>
              <w:autoSpaceDE w:val="0"/>
              <w:autoSpaceDN w:val="0"/>
              <w:adjustRightInd w:val="0"/>
              <w:spacing w:line="240" w:lineRule="auto"/>
              <w:ind w:left="1400" w:hanging="1366"/>
              <w:rPr>
                <w:rFonts w:ascii="Times New Roman" w:eastAsia="Times New Roman" w:hAnsi="Times New Roman"/>
                <w:bCs/>
                <w:color w:val="000000"/>
                <w:sz w:val="28"/>
                <w:szCs w:val="28"/>
              </w:rPr>
            </w:pPr>
            <w:r>
              <w:rPr>
                <w:bCs/>
                <w:color w:val="000000"/>
                <w:sz w:val="28"/>
                <w:szCs w:val="28"/>
              </w:rPr>
              <w:t xml:space="preserve">Эмиль Дюркгейм </w:t>
            </w:r>
          </w:p>
        </w:tc>
        <w:tc>
          <w:tcPr>
            <w:tcW w:w="425" w:type="dxa"/>
            <w:hideMark/>
          </w:tcPr>
          <w:p w:rsidR="00842E6B" w:rsidRDefault="00842E6B">
            <w:pPr>
              <w:widowControl w:val="0"/>
              <w:tabs>
                <w:tab w:val="left" w:pos="0"/>
              </w:tabs>
              <w:autoSpaceDE w:val="0"/>
              <w:autoSpaceDN w:val="0"/>
              <w:adjustRightInd w:val="0"/>
              <w:spacing w:line="240" w:lineRule="auto"/>
              <w:rPr>
                <w:rFonts w:ascii="Times New Roman" w:eastAsia="Times New Roman" w:hAnsi="Times New Roman"/>
                <w:bCs/>
                <w:color w:val="000000"/>
                <w:sz w:val="28"/>
                <w:szCs w:val="28"/>
              </w:rPr>
            </w:pPr>
            <w:r>
              <w:rPr>
                <w:bCs/>
                <w:color w:val="000000"/>
                <w:sz w:val="28"/>
                <w:szCs w:val="28"/>
              </w:rPr>
              <w:t>а</w:t>
            </w:r>
          </w:p>
        </w:tc>
        <w:tc>
          <w:tcPr>
            <w:tcW w:w="5524" w:type="dxa"/>
            <w:hideMark/>
          </w:tcPr>
          <w:p w:rsidR="00842E6B" w:rsidRDefault="00842E6B">
            <w:pPr>
              <w:widowControl w:val="0"/>
              <w:autoSpaceDE w:val="0"/>
              <w:autoSpaceDN w:val="0"/>
              <w:adjustRightInd w:val="0"/>
              <w:spacing w:line="240" w:lineRule="auto"/>
              <w:ind w:left="34"/>
              <w:rPr>
                <w:rFonts w:ascii="Times New Roman" w:eastAsia="Times New Roman" w:hAnsi="Times New Roman"/>
                <w:bCs/>
                <w:color w:val="000000"/>
                <w:sz w:val="28"/>
                <w:szCs w:val="28"/>
              </w:rPr>
            </w:pPr>
            <w:r>
              <w:rPr>
                <w:bCs/>
                <w:color w:val="000000"/>
                <w:sz w:val="28"/>
                <w:szCs w:val="28"/>
              </w:rPr>
              <w:t>из простой совокупности индивидов общество возникает благодаря существованию социальной солидарности – взаимодействию индивидуальных сознаний</w:t>
            </w:r>
          </w:p>
        </w:tc>
      </w:tr>
      <w:tr w:rsidR="00842E6B" w:rsidTr="00842E6B">
        <w:tc>
          <w:tcPr>
            <w:tcW w:w="425" w:type="dxa"/>
            <w:hideMark/>
          </w:tcPr>
          <w:p w:rsidR="00842E6B" w:rsidRDefault="00842E6B">
            <w:pPr>
              <w:widowControl w:val="0"/>
              <w:autoSpaceDE w:val="0"/>
              <w:autoSpaceDN w:val="0"/>
              <w:adjustRightInd w:val="0"/>
              <w:spacing w:line="360" w:lineRule="auto"/>
              <w:jc w:val="center"/>
              <w:rPr>
                <w:rFonts w:ascii="Times New Roman" w:eastAsia="Times New Roman" w:hAnsi="Times New Roman"/>
                <w:bCs/>
                <w:color w:val="000000"/>
                <w:sz w:val="28"/>
                <w:szCs w:val="28"/>
              </w:rPr>
            </w:pPr>
            <w:r>
              <w:rPr>
                <w:bCs/>
                <w:color w:val="000000"/>
                <w:sz w:val="28"/>
                <w:szCs w:val="28"/>
              </w:rPr>
              <w:t>б</w:t>
            </w:r>
          </w:p>
        </w:tc>
        <w:tc>
          <w:tcPr>
            <w:tcW w:w="2410" w:type="dxa"/>
            <w:hideMark/>
          </w:tcPr>
          <w:p w:rsidR="00842E6B" w:rsidRDefault="00842E6B">
            <w:pPr>
              <w:widowControl w:val="0"/>
              <w:autoSpaceDE w:val="0"/>
              <w:autoSpaceDN w:val="0"/>
              <w:adjustRightInd w:val="0"/>
              <w:spacing w:line="240" w:lineRule="auto"/>
              <w:ind w:left="34" w:hanging="34"/>
              <w:rPr>
                <w:rFonts w:ascii="Times New Roman" w:eastAsia="Times New Roman" w:hAnsi="Times New Roman"/>
                <w:bCs/>
                <w:color w:val="000000"/>
                <w:sz w:val="28"/>
                <w:szCs w:val="28"/>
              </w:rPr>
            </w:pPr>
            <w:r>
              <w:rPr>
                <w:bCs/>
                <w:color w:val="000000"/>
                <w:sz w:val="28"/>
                <w:szCs w:val="28"/>
              </w:rPr>
              <w:t>Герберт Спенсер</w:t>
            </w:r>
          </w:p>
        </w:tc>
        <w:tc>
          <w:tcPr>
            <w:tcW w:w="425" w:type="dxa"/>
            <w:hideMark/>
          </w:tcPr>
          <w:p w:rsidR="00842E6B" w:rsidRDefault="00842E6B">
            <w:pPr>
              <w:widowControl w:val="0"/>
              <w:autoSpaceDE w:val="0"/>
              <w:autoSpaceDN w:val="0"/>
              <w:adjustRightInd w:val="0"/>
              <w:spacing w:line="240" w:lineRule="auto"/>
              <w:jc w:val="both"/>
              <w:rPr>
                <w:rFonts w:ascii="Times New Roman" w:eastAsia="Times New Roman" w:hAnsi="Times New Roman"/>
                <w:bCs/>
                <w:color w:val="000000"/>
                <w:sz w:val="28"/>
                <w:szCs w:val="28"/>
              </w:rPr>
            </w:pPr>
            <w:r>
              <w:rPr>
                <w:bCs/>
                <w:color w:val="000000"/>
                <w:sz w:val="28"/>
                <w:szCs w:val="28"/>
              </w:rPr>
              <w:t>б</w:t>
            </w:r>
          </w:p>
        </w:tc>
        <w:tc>
          <w:tcPr>
            <w:tcW w:w="5524" w:type="dxa"/>
            <w:hideMark/>
          </w:tcPr>
          <w:p w:rsidR="00842E6B" w:rsidRDefault="00842E6B">
            <w:pPr>
              <w:widowControl w:val="0"/>
              <w:autoSpaceDE w:val="0"/>
              <w:autoSpaceDN w:val="0"/>
              <w:adjustRightInd w:val="0"/>
              <w:spacing w:line="240" w:lineRule="auto"/>
              <w:ind w:left="34"/>
              <w:rPr>
                <w:rFonts w:ascii="Times New Roman" w:eastAsia="Times New Roman" w:hAnsi="Times New Roman"/>
                <w:bCs/>
                <w:color w:val="000000"/>
                <w:sz w:val="28"/>
                <w:szCs w:val="28"/>
              </w:rPr>
            </w:pPr>
            <w:r>
              <w:rPr>
                <w:bCs/>
                <w:color w:val="000000"/>
                <w:sz w:val="28"/>
                <w:szCs w:val="28"/>
              </w:rPr>
              <w:t>общество похоже на биологический организм и его можно представить как некое целое, состоящее из взаимосвязанных и взаимозависимых частей</w:t>
            </w:r>
          </w:p>
        </w:tc>
      </w:tr>
      <w:tr w:rsidR="00842E6B" w:rsidTr="00842E6B">
        <w:tc>
          <w:tcPr>
            <w:tcW w:w="425" w:type="dxa"/>
            <w:hideMark/>
          </w:tcPr>
          <w:p w:rsidR="00842E6B" w:rsidRDefault="00842E6B">
            <w:pPr>
              <w:widowControl w:val="0"/>
              <w:autoSpaceDE w:val="0"/>
              <w:autoSpaceDN w:val="0"/>
              <w:adjustRightInd w:val="0"/>
              <w:spacing w:line="360" w:lineRule="auto"/>
              <w:jc w:val="center"/>
              <w:rPr>
                <w:rFonts w:ascii="Times New Roman" w:eastAsia="Times New Roman" w:hAnsi="Times New Roman"/>
                <w:bCs/>
                <w:color w:val="000000"/>
                <w:sz w:val="28"/>
                <w:szCs w:val="28"/>
              </w:rPr>
            </w:pPr>
            <w:r>
              <w:rPr>
                <w:bCs/>
                <w:color w:val="000000"/>
                <w:sz w:val="28"/>
                <w:szCs w:val="28"/>
              </w:rPr>
              <w:t>в</w:t>
            </w:r>
          </w:p>
        </w:tc>
        <w:tc>
          <w:tcPr>
            <w:tcW w:w="2410" w:type="dxa"/>
            <w:hideMark/>
          </w:tcPr>
          <w:p w:rsidR="00842E6B" w:rsidRDefault="00842E6B">
            <w:pPr>
              <w:widowControl w:val="0"/>
              <w:autoSpaceDE w:val="0"/>
              <w:autoSpaceDN w:val="0"/>
              <w:adjustRightInd w:val="0"/>
              <w:spacing w:line="240" w:lineRule="auto"/>
              <w:ind w:left="34"/>
              <w:rPr>
                <w:rFonts w:ascii="Times New Roman" w:eastAsia="Times New Roman" w:hAnsi="Times New Roman"/>
                <w:bCs/>
                <w:color w:val="000000"/>
                <w:sz w:val="28"/>
                <w:szCs w:val="28"/>
              </w:rPr>
            </w:pPr>
            <w:r>
              <w:rPr>
                <w:bCs/>
                <w:color w:val="000000"/>
                <w:sz w:val="28"/>
                <w:szCs w:val="28"/>
              </w:rPr>
              <w:t>Макс Вебер</w:t>
            </w:r>
          </w:p>
        </w:tc>
        <w:tc>
          <w:tcPr>
            <w:tcW w:w="425" w:type="dxa"/>
            <w:hideMark/>
          </w:tcPr>
          <w:p w:rsidR="00842E6B" w:rsidRDefault="00842E6B">
            <w:pPr>
              <w:widowControl w:val="0"/>
              <w:autoSpaceDE w:val="0"/>
              <w:autoSpaceDN w:val="0"/>
              <w:adjustRightInd w:val="0"/>
              <w:spacing w:line="240" w:lineRule="auto"/>
              <w:jc w:val="both"/>
              <w:rPr>
                <w:rFonts w:ascii="Times New Roman" w:eastAsia="Times New Roman" w:hAnsi="Times New Roman"/>
                <w:bCs/>
                <w:color w:val="000000"/>
                <w:sz w:val="28"/>
                <w:szCs w:val="28"/>
              </w:rPr>
            </w:pPr>
            <w:r>
              <w:rPr>
                <w:bCs/>
                <w:color w:val="000000"/>
                <w:sz w:val="28"/>
                <w:szCs w:val="28"/>
              </w:rPr>
              <w:t>в</w:t>
            </w:r>
          </w:p>
        </w:tc>
        <w:tc>
          <w:tcPr>
            <w:tcW w:w="5524" w:type="dxa"/>
            <w:hideMark/>
          </w:tcPr>
          <w:p w:rsidR="00842E6B" w:rsidRDefault="00842E6B">
            <w:pPr>
              <w:widowControl w:val="0"/>
              <w:autoSpaceDE w:val="0"/>
              <w:autoSpaceDN w:val="0"/>
              <w:adjustRightInd w:val="0"/>
              <w:spacing w:line="240" w:lineRule="auto"/>
              <w:ind w:left="34"/>
              <w:rPr>
                <w:rFonts w:ascii="Times New Roman" w:eastAsia="Times New Roman" w:hAnsi="Times New Roman"/>
                <w:bCs/>
                <w:color w:val="000000"/>
                <w:sz w:val="28"/>
                <w:szCs w:val="28"/>
              </w:rPr>
            </w:pPr>
            <w:r>
              <w:rPr>
                <w:bCs/>
                <w:color w:val="000000"/>
                <w:sz w:val="28"/>
                <w:szCs w:val="28"/>
              </w:rPr>
              <w:t>изучать общество – значит, изучать индивидов, исследовать мотивы их поступков, искать их рациональное объяснение</w:t>
            </w:r>
          </w:p>
        </w:tc>
      </w:tr>
    </w:tbl>
    <w:p w:rsidR="00842E6B" w:rsidRDefault="00842E6B" w:rsidP="00842E6B">
      <w:pPr>
        <w:pStyle w:val="a3"/>
        <w:ind w:left="0" w:firstLine="0"/>
        <w:rPr>
          <w:i/>
          <w:color w:val="000000"/>
          <w:sz w:val="28"/>
          <w:szCs w:val="28"/>
        </w:rPr>
      </w:pPr>
      <w:r>
        <w:rPr>
          <w:i/>
          <w:color w:val="000000"/>
          <w:sz w:val="28"/>
          <w:szCs w:val="28"/>
        </w:rPr>
        <w:t>2  балла за каждый правильный ответ</w:t>
      </w:r>
    </w:p>
    <w:p w:rsidR="00842E6B" w:rsidRDefault="00842E6B" w:rsidP="00842E6B">
      <w:pPr>
        <w:pStyle w:val="a3"/>
        <w:widowControl/>
        <w:autoSpaceDE/>
        <w:adjustRightInd/>
        <w:spacing w:after="200" w:line="276" w:lineRule="auto"/>
        <w:ind w:left="0" w:firstLine="0"/>
        <w:jc w:val="both"/>
        <w:rPr>
          <w:color w:val="000000"/>
          <w:sz w:val="28"/>
          <w:szCs w:val="28"/>
        </w:rPr>
      </w:pPr>
    </w:p>
    <w:p w:rsidR="00842E6B" w:rsidRDefault="00842E6B" w:rsidP="00842E6B">
      <w:pPr>
        <w:pStyle w:val="a3"/>
        <w:widowControl/>
        <w:numPr>
          <w:ilvl w:val="0"/>
          <w:numId w:val="1"/>
        </w:numPr>
        <w:shd w:val="clear" w:color="auto" w:fill="FDFEFF"/>
        <w:autoSpaceDE/>
        <w:adjustRightInd/>
        <w:spacing w:after="120" w:line="240" w:lineRule="auto"/>
        <w:rPr>
          <w:color w:val="000000"/>
          <w:sz w:val="28"/>
          <w:szCs w:val="28"/>
        </w:rPr>
      </w:pPr>
      <w:r>
        <w:rPr>
          <w:color w:val="000000"/>
          <w:sz w:val="28"/>
          <w:szCs w:val="28"/>
        </w:rPr>
        <w:t>Определите основные признаки следующих типов обществ:</w:t>
      </w:r>
    </w:p>
    <w:tbl>
      <w:tblPr>
        <w:tblW w:w="0" w:type="auto"/>
        <w:tblInd w:w="534" w:type="dxa"/>
        <w:tblLook w:val="04A0"/>
      </w:tblPr>
      <w:tblGrid>
        <w:gridCol w:w="416"/>
        <w:gridCol w:w="2753"/>
        <w:gridCol w:w="417"/>
        <w:gridCol w:w="5451"/>
      </w:tblGrid>
      <w:tr w:rsidR="00842E6B" w:rsidTr="00842E6B">
        <w:trPr>
          <w:trHeight w:val="2887"/>
        </w:trPr>
        <w:tc>
          <w:tcPr>
            <w:tcW w:w="425" w:type="dxa"/>
            <w:hideMark/>
          </w:tcPr>
          <w:p w:rsidR="00842E6B" w:rsidRDefault="00842E6B">
            <w:pPr>
              <w:widowControl w:val="0"/>
              <w:autoSpaceDE w:val="0"/>
              <w:autoSpaceDN w:val="0"/>
              <w:adjustRightInd w:val="0"/>
              <w:spacing w:line="300" w:lineRule="auto"/>
              <w:jc w:val="center"/>
              <w:rPr>
                <w:rFonts w:ascii="Times New Roman" w:eastAsia="Times New Roman" w:hAnsi="Times New Roman"/>
                <w:color w:val="000000"/>
                <w:sz w:val="28"/>
                <w:szCs w:val="28"/>
              </w:rPr>
            </w:pPr>
            <w:r>
              <w:rPr>
                <w:color w:val="000000"/>
                <w:sz w:val="28"/>
                <w:szCs w:val="28"/>
              </w:rPr>
              <w:t>а</w:t>
            </w:r>
          </w:p>
        </w:tc>
        <w:tc>
          <w:tcPr>
            <w:tcW w:w="2410" w:type="dxa"/>
            <w:hideMark/>
          </w:tcPr>
          <w:p w:rsidR="00842E6B" w:rsidRDefault="00842E6B">
            <w:pPr>
              <w:widowControl w:val="0"/>
              <w:autoSpaceDE w:val="0"/>
              <w:autoSpaceDN w:val="0"/>
              <w:adjustRightInd w:val="0"/>
              <w:spacing w:line="300" w:lineRule="auto"/>
              <w:ind w:left="1400" w:hanging="1220"/>
              <w:rPr>
                <w:rFonts w:ascii="Times New Roman" w:eastAsia="Times New Roman" w:hAnsi="Times New Roman"/>
                <w:color w:val="000000"/>
                <w:sz w:val="28"/>
                <w:szCs w:val="28"/>
              </w:rPr>
            </w:pPr>
            <w:r>
              <w:rPr>
                <w:color w:val="000000"/>
                <w:sz w:val="28"/>
                <w:szCs w:val="28"/>
              </w:rPr>
              <w:t>Аграрное общество</w:t>
            </w:r>
          </w:p>
        </w:tc>
        <w:tc>
          <w:tcPr>
            <w:tcW w:w="425" w:type="dxa"/>
            <w:hideMark/>
          </w:tcPr>
          <w:p w:rsidR="00842E6B" w:rsidRDefault="00842E6B">
            <w:pPr>
              <w:widowControl w:val="0"/>
              <w:autoSpaceDE w:val="0"/>
              <w:autoSpaceDN w:val="0"/>
              <w:adjustRightInd w:val="0"/>
              <w:spacing w:line="300" w:lineRule="auto"/>
              <w:jc w:val="center"/>
              <w:rPr>
                <w:rFonts w:ascii="Times New Roman" w:eastAsia="Times New Roman" w:hAnsi="Times New Roman"/>
                <w:color w:val="000000"/>
                <w:sz w:val="28"/>
                <w:szCs w:val="28"/>
              </w:rPr>
            </w:pPr>
            <w:r>
              <w:rPr>
                <w:color w:val="000000"/>
                <w:sz w:val="28"/>
                <w:szCs w:val="28"/>
              </w:rPr>
              <w:t>а</w:t>
            </w:r>
          </w:p>
        </w:tc>
        <w:tc>
          <w:tcPr>
            <w:tcW w:w="5777" w:type="dxa"/>
          </w:tcPr>
          <w:p w:rsidR="00842E6B" w:rsidRDefault="00842E6B" w:rsidP="00D110BF">
            <w:pPr>
              <w:pStyle w:val="a3"/>
              <w:widowControl/>
              <w:numPr>
                <w:ilvl w:val="0"/>
                <w:numId w:val="2"/>
              </w:numPr>
              <w:shd w:val="clear" w:color="auto" w:fill="FDFEFF"/>
              <w:autoSpaceDE/>
              <w:adjustRightInd/>
              <w:spacing w:line="240" w:lineRule="auto"/>
              <w:rPr>
                <w:color w:val="000000"/>
                <w:sz w:val="28"/>
                <w:szCs w:val="28"/>
              </w:rPr>
            </w:pPr>
            <w:r>
              <w:rPr>
                <w:color w:val="000000"/>
                <w:sz w:val="28"/>
                <w:szCs w:val="28"/>
              </w:rPr>
              <w:t>широкое производство товаров массового потребления, сочетающееся со сложной системой разделения труда среди членов общества;</w:t>
            </w:r>
          </w:p>
          <w:p w:rsidR="00842E6B" w:rsidRDefault="00842E6B" w:rsidP="00D110BF">
            <w:pPr>
              <w:pStyle w:val="a3"/>
              <w:widowControl/>
              <w:numPr>
                <w:ilvl w:val="0"/>
                <w:numId w:val="2"/>
              </w:numPr>
              <w:shd w:val="clear" w:color="auto" w:fill="FDFEFF"/>
              <w:autoSpaceDE/>
              <w:adjustRightInd/>
              <w:spacing w:line="240" w:lineRule="auto"/>
              <w:rPr>
                <w:color w:val="000000"/>
                <w:sz w:val="28"/>
                <w:szCs w:val="28"/>
              </w:rPr>
            </w:pPr>
            <w:r>
              <w:rPr>
                <w:color w:val="000000"/>
                <w:sz w:val="28"/>
                <w:szCs w:val="28"/>
              </w:rPr>
              <w:t>механизация и автоматизация производства и управления;</w:t>
            </w:r>
          </w:p>
          <w:p w:rsidR="00842E6B" w:rsidRDefault="00842E6B" w:rsidP="00D110BF">
            <w:pPr>
              <w:pStyle w:val="a3"/>
              <w:widowControl/>
              <w:numPr>
                <w:ilvl w:val="0"/>
                <w:numId w:val="2"/>
              </w:numPr>
              <w:shd w:val="clear" w:color="auto" w:fill="FDFEFF"/>
              <w:autoSpaceDE/>
              <w:adjustRightInd/>
              <w:spacing w:line="240" w:lineRule="auto"/>
              <w:rPr>
                <w:color w:val="000000"/>
                <w:sz w:val="28"/>
                <w:szCs w:val="28"/>
              </w:rPr>
            </w:pPr>
            <w:r>
              <w:rPr>
                <w:color w:val="000000"/>
                <w:sz w:val="28"/>
                <w:szCs w:val="28"/>
              </w:rPr>
              <w:t>научно-техническая революция;</w:t>
            </w:r>
          </w:p>
          <w:p w:rsidR="00842E6B" w:rsidRDefault="00842E6B" w:rsidP="00D110BF">
            <w:pPr>
              <w:pStyle w:val="a3"/>
              <w:widowControl/>
              <w:numPr>
                <w:ilvl w:val="0"/>
                <w:numId w:val="2"/>
              </w:numPr>
              <w:shd w:val="clear" w:color="auto" w:fill="FDFEFF"/>
              <w:autoSpaceDE/>
              <w:adjustRightInd/>
              <w:spacing w:line="240" w:lineRule="auto"/>
              <w:rPr>
                <w:color w:val="000000"/>
                <w:sz w:val="28"/>
                <w:szCs w:val="28"/>
              </w:rPr>
            </w:pPr>
            <w:r>
              <w:rPr>
                <w:color w:val="000000"/>
                <w:sz w:val="28"/>
                <w:szCs w:val="28"/>
              </w:rPr>
              <w:t>высокий уровень развития сре</w:t>
            </w:r>
            <w:proofErr w:type="gramStart"/>
            <w:r>
              <w:rPr>
                <w:color w:val="000000"/>
                <w:sz w:val="28"/>
                <w:szCs w:val="28"/>
              </w:rPr>
              <w:t>дств св</w:t>
            </w:r>
            <w:proofErr w:type="gramEnd"/>
            <w:r>
              <w:rPr>
                <w:color w:val="000000"/>
                <w:sz w:val="28"/>
                <w:szCs w:val="28"/>
              </w:rPr>
              <w:t>язи и транспорта;</w:t>
            </w:r>
          </w:p>
          <w:p w:rsidR="00842E6B" w:rsidRDefault="00842E6B" w:rsidP="00D110BF">
            <w:pPr>
              <w:pStyle w:val="a3"/>
              <w:widowControl/>
              <w:numPr>
                <w:ilvl w:val="0"/>
                <w:numId w:val="2"/>
              </w:numPr>
              <w:shd w:val="clear" w:color="auto" w:fill="FDFEFF"/>
              <w:autoSpaceDE/>
              <w:adjustRightInd/>
              <w:spacing w:line="240" w:lineRule="auto"/>
              <w:rPr>
                <w:color w:val="000000"/>
                <w:sz w:val="28"/>
                <w:szCs w:val="28"/>
              </w:rPr>
            </w:pPr>
            <w:r>
              <w:rPr>
                <w:color w:val="000000"/>
                <w:sz w:val="28"/>
                <w:szCs w:val="28"/>
              </w:rPr>
              <w:t xml:space="preserve"> высокая степень урбанизации;</w:t>
            </w:r>
          </w:p>
          <w:p w:rsidR="00842E6B" w:rsidRDefault="00842E6B" w:rsidP="00D110BF">
            <w:pPr>
              <w:pStyle w:val="a3"/>
              <w:widowControl/>
              <w:numPr>
                <w:ilvl w:val="0"/>
                <w:numId w:val="2"/>
              </w:numPr>
              <w:shd w:val="clear" w:color="auto" w:fill="FDFEFF"/>
              <w:autoSpaceDE/>
              <w:adjustRightInd/>
              <w:spacing w:line="240" w:lineRule="auto"/>
              <w:rPr>
                <w:color w:val="000000"/>
                <w:sz w:val="28"/>
                <w:szCs w:val="28"/>
              </w:rPr>
            </w:pPr>
            <w:r>
              <w:rPr>
                <w:color w:val="000000"/>
                <w:sz w:val="28"/>
                <w:szCs w:val="28"/>
              </w:rPr>
              <w:t>высокий уровень социальной мобильности.</w:t>
            </w:r>
          </w:p>
          <w:p w:rsidR="00842E6B" w:rsidRDefault="00842E6B">
            <w:pPr>
              <w:widowControl w:val="0"/>
              <w:shd w:val="clear" w:color="auto" w:fill="FDFEFF"/>
              <w:autoSpaceDE w:val="0"/>
              <w:autoSpaceDN w:val="0"/>
              <w:adjustRightInd w:val="0"/>
              <w:spacing w:line="300" w:lineRule="auto"/>
              <w:ind w:left="33" w:hanging="700"/>
              <w:jc w:val="both"/>
              <w:rPr>
                <w:rFonts w:ascii="Times New Roman" w:eastAsia="Times New Roman" w:hAnsi="Times New Roman"/>
                <w:color w:val="000000"/>
                <w:sz w:val="28"/>
                <w:szCs w:val="28"/>
              </w:rPr>
            </w:pPr>
          </w:p>
        </w:tc>
      </w:tr>
      <w:tr w:rsidR="00842E6B" w:rsidTr="00842E6B">
        <w:tc>
          <w:tcPr>
            <w:tcW w:w="425" w:type="dxa"/>
            <w:hideMark/>
          </w:tcPr>
          <w:p w:rsidR="00842E6B" w:rsidRDefault="00842E6B">
            <w:pPr>
              <w:widowControl w:val="0"/>
              <w:autoSpaceDE w:val="0"/>
              <w:autoSpaceDN w:val="0"/>
              <w:adjustRightInd w:val="0"/>
              <w:spacing w:line="300" w:lineRule="auto"/>
              <w:jc w:val="center"/>
              <w:rPr>
                <w:rFonts w:ascii="Times New Roman" w:eastAsia="Times New Roman" w:hAnsi="Times New Roman"/>
                <w:color w:val="000000"/>
                <w:sz w:val="28"/>
                <w:szCs w:val="28"/>
              </w:rPr>
            </w:pPr>
            <w:r>
              <w:rPr>
                <w:color w:val="000000"/>
                <w:sz w:val="28"/>
                <w:szCs w:val="28"/>
              </w:rPr>
              <w:t>б</w:t>
            </w:r>
          </w:p>
        </w:tc>
        <w:tc>
          <w:tcPr>
            <w:tcW w:w="2410" w:type="dxa"/>
            <w:hideMark/>
          </w:tcPr>
          <w:p w:rsidR="00842E6B" w:rsidRDefault="00842E6B">
            <w:pPr>
              <w:widowControl w:val="0"/>
              <w:autoSpaceDE w:val="0"/>
              <w:autoSpaceDN w:val="0"/>
              <w:adjustRightInd w:val="0"/>
              <w:spacing w:line="300" w:lineRule="auto"/>
              <w:ind w:firstLine="38"/>
              <w:rPr>
                <w:rFonts w:ascii="Times New Roman" w:eastAsia="Times New Roman" w:hAnsi="Times New Roman"/>
                <w:color w:val="000000"/>
                <w:sz w:val="28"/>
                <w:szCs w:val="28"/>
              </w:rPr>
            </w:pPr>
            <w:r>
              <w:rPr>
                <w:bCs/>
                <w:color w:val="000000"/>
                <w:sz w:val="28"/>
                <w:szCs w:val="28"/>
              </w:rPr>
              <w:t xml:space="preserve">Индустриальное </w:t>
            </w:r>
            <w:r>
              <w:rPr>
                <w:color w:val="000000"/>
                <w:sz w:val="28"/>
                <w:szCs w:val="28"/>
              </w:rPr>
              <w:t>общество</w:t>
            </w:r>
          </w:p>
        </w:tc>
        <w:tc>
          <w:tcPr>
            <w:tcW w:w="425" w:type="dxa"/>
            <w:hideMark/>
          </w:tcPr>
          <w:p w:rsidR="00842E6B" w:rsidRDefault="00842E6B">
            <w:pPr>
              <w:widowControl w:val="0"/>
              <w:autoSpaceDE w:val="0"/>
              <w:autoSpaceDN w:val="0"/>
              <w:adjustRightInd w:val="0"/>
              <w:spacing w:line="300" w:lineRule="auto"/>
              <w:jc w:val="center"/>
              <w:rPr>
                <w:rFonts w:ascii="Times New Roman" w:eastAsia="Times New Roman" w:hAnsi="Times New Roman"/>
                <w:color w:val="000000"/>
                <w:sz w:val="28"/>
                <w:szCs w:val="28"/>
              </w:rPr>
            </w:pPr>
            <w:r>
              <w:rPr>
                <w:color w:val="000000"/>
                <w:sz w:val="28"/>
                <w:szCs w:val="28"/>
              </w:rPr>
              <w:t>б</w:t>
            </w:r>
          </w:p>
        </w:tc>
        <w:tc>
          <w:tcPr>
            <w:tcW w:w="5777" w:type="dxa"/>
          </w:tcPr>
          <w:p w:rsidR="00842E6B" w:rsidRDefault="00842E6B" w:rsidP="00D110BF">
            <w:pPr>
              <w:pStyle w:val="a3"/>
              <w:widowControl/>
              <w:numPr>
                <w:ilvl w:val="0"/>
                <w:numId w:val="3"/>
              </w:numPr>
              <w:shd w:val="clear" w:color="auto" w:fill="FDFEFF"/>
              <w:autoSpaceDE/>
              <w:adjustRightInd/>
              <w:spacing w:line="240" w:lineRule="auto"/>
              <w:jc w:val="both"/>
              <w:rPr>
                <w:color w:val="000000"/>
                <w:sz w:val="28"/>
                <w:szCs w:val="28"/>
              </w:rPr>
            </w:pPr>
            <w:r>
              <w:rPr>
                <w:color w:val="000000"/>
                <w:sz w:val="28"/>
                <w:szCs w:val="28"/>
              </w:rPr>
              <w:t>выдвижение на первый план сферы услуг,</w:t>
            </w:r>
          </w:p>
          <w:p w:rsidR="00842E6B" w:rsidRDefault="00842E6B" w:rsidP="00D110BF">
            <w:pPr>
              <w:pStyle w:val="a3"/>
              <w:widowControl/>
              <w:numPr>
                <w:ilvl w:val="0"/>
                <w:numId w:val="3"/>
              </w:numPr>
              <w:shd w:val="clear" w:color="auto" w:fill="FDFEFF"/>
              <w:autoSpaceDE/>
              <w:adjustRightInd/>
              <w:spacing w:line="240" w:lineRule="auto"/>
              <w:jc w:val="both"/>
              <w:rPr>
                <w:color w:val="000000"/>
                <w:sz w:val="28"/>
                <w:szCs w:val="28"/>
              </w:rPr>
            </w:pPr>
            <w:r>
              <w:rPr>
                <w:color w:val="000000"/>
                <w:sz w:val="28"/>
                <w:szCs w:val="28"/>
              </w:rPr>
              <w:t xml:space="preserve">индивидуализация производства и потребления, увеличение удельного веса мелкосерийного производства, </w:t>
            </w:r>
          </w:p>
          <w:p w:rsidR="00842E6B" w:rsidRDefault="00842E6B" w:rsidP="00D110BF">
            <w:pPr>
              <w:pStyle w:val="a3"/>
              <w:widowControl/>
              <w:numPr>
                <w:ilvl w:val="0"/>
                <w:numId w:val="3"/>
              </w:numPr>
              <w:shd w:val="clear" w:color="auto" w:fill="FDFEFF"/>
              <w:autoSpaceDE/>
              <w:adjustRightInd/>
              <w:spacing w:line="240" w:lineRule="auto"/>
              <w:jc w:val="both"/>
              <w:rPr>
                <w:color w:val="000000"/>
                <w:sz w:val="28"/>
                <w:szCs w:val="28"/>
              </w:rPr>
            </w:pPr>
            <w:r>
              <w:rPr>
                <w:color w:val="000000"/>
                <w:sz w:val="28"/>
                <w:szCs w:val="28"/>
              </w:rPr>
              <w:t xml:space="preserve">ведущая роль науки, знаний и информации в обществе. </w:t>
            </w:r>
          </w:p>
          <w:p w:rsidR="00842E6B" w:rsidRDefault="00842E6B" w:rsidP="00D110BF">
            <w:pPr>
              <w:pStyle w:val="a3"/>
              <w:widowControl/>
              <w:numPr>
                <w:ilvl w:val="0"/>
                <w:numId w:val="3"/>
              </w:numPr>
              <w:shd w:val="clear" w:color="auto" w:fill="FDFEFF"/>
              <w:autoSpaceDE/>
              <w:adjustRightInd/>
              <w:spacing w:line="240" w:lineRule="auto"/>
              <w:jc w:val="both"/>
              <w:rPr>
                <w:color w:val="000000"/>
                <w:sz w:val="28"/>
                <w:szCs w:val="28"/>
              </w:rPr>
            </w:pPr>
            <w:r>
              <w:rPr>
                <w:color w:val="000000"/>
                <w:sz w:val="28"/>
                <w:szCs w:val="28"/>
              </w:rPr>
              <w:t xml:space="preserve">стирание классовых различий, ликвидация социальной поляризации и рост удельного веса среднего класса. </w:t>
            </w:r>
          </w:p>
          <w:p w:rsidR="00842E6B" w:rsidRDefault="00842E6B">
            <w:pPr>
              <w:pStyle w:val="a3"/>
              <w:shd w:val="clear" w:color="auto" w:fill="FDFEFF"/>
              <w:ind w:left="33"/>
              <w:rPr>
                <w:color w:val="000000"/>
                <w:sz w:val="28"/>
                <w:szCs w:val="28"/>
              </w:rPr>
            </w:pPr>
          </w:p>
        </w:tc>
      </w:tr>
      <w:tr w:rsidR="00842E6B" w:rsidTr="00842E6B">
        <w:trPr>
          <w:trHeight w:val="2899"/>
        </w:trPr>
        <w:tc>
          <w:tcPr>
            <w:tcW w:w="425" w:type="dxa"/>
            <w:hideMark/>
          </w:tcPr>
          <w:p w:rsidR="00842E6B" w:rsidRDefault="00842E6B">
            <w:pPr>
              <w:widowControl w:val="0"/>
              <w:autoSpaceDE w:val="0"/>
              <w:autoSpaceDN w:val="0"/>
              <w:adjustRightInd w:val="0"/>
              <w:spacing w:line="300" w:lineRule="auto"/>
              <w:jc w:val="center"/>
              <w:rPr>
                <w:rFonts w:ascii="Times New Roman" w:eastAsia="Times New Roman" w:hAnsi="Times New Roman"/>
                <w:color w:val="000000"/>
                <w:sz w:val="28"/>
                <w:szCs w:val="28"/>
              </w:rPr>
            </w:pPr>
            <w:r>
              <w:rPr>
                <w:color w:val="000000"/>
                <w:sz w:val="28"/>
                <w:szCs w:val="28"/>
              </w:rPr>
              <w:t>в</w:t>
            </w:r>
          </w:p>
        </w:tc>
        <w:tc>
          <w:tcPr>
            <w:tcW w:w="2410" w:type="dxa"/>
            <w:hideMark/>
          </w:tcPr>
          <w:p w:rsidR="00842E6B" w:rsidRDefault="00842E6B">
            <w:pPr>
              <w:widowControl w:val="0"/>
              <w:autoSpaceDE w:val="0"/>
              <w:autoSpaceDN w:val="0"/>
              <w:adjustRightInd w:val="0"/>
              <w:spacing w:line="300" w:lineRule="auto"/>
              <w:ind w:left="33" w:firstLine="5"/>
              <w:rPr>
                <w:rFonts w:ascii="Times New Roman" w:eastAsia="Times New Roman" w:hAnsi="Times New Roman"/>
                <w:color w:val="000000"/>
                <w:sz w:val="28"/>
                <w:szCs w:val="28"/>
              </w:rPr>
            </w:pPr>
            <w:r>
              <w:rPr>
                <w:color w:val="000000"/>
                <w:sz w:val="28"/>
                <w:szCs w:val="28"/>
              </w:rPr>
              <w:t>Постиндустриальное (антропогенное) общество</w:t>
            </w:r>
          </w:p>
        </w:tc>
        <w:tc>
          <w:tcPr>
            <w:tcW w:w="425" w:type="dxa"/>
            <w:hideMark/>
          </w:tcPr>
          <w:p w:rsidR="00842E6B" w:rsidRDefault="00842E6B">
            <w:pPr>
              <w:widowControl w:val="0"/>
              <w:autoSpaceDE w:val="0"/>
              <w:autoSpaceDN w:val="0"/>
              <w:adjustRightInd w:val="0"/>
              <w:spacing w:line="300" w:lineRule="auto"/>
              <w:jc w:val="center"/>
              <w:rPr>
                <w:rFonts w:ascii="Times New Roman" w:eastAsia="Times New Roman" w:hAnsi="Times New Roman"/>
                <w:color w:val="000000"/>
                <w:sz w:val="28"/>
                <w:szCs w:val="28"/>
              </w:rPr>
            </w:pPr>
            <w:r>
              <w:rPr>
                <w:color w:val="000000"/>
                <w:sz w:val="28"/>
                <w:szCs w:val="28"/>
              </w:rPr>
              <w:t>в</w:t>
            </w:r>
          </w:p>
        </w:tc>
        <w:tc>
          <w:tcPr>
            <w:tcW w:w="5777" w:type="dxa"/>
          </w:tcPr>
          <w:p w:rsidR="00842E6B" w:rsidRDefault="00842E6B" w:rsidP="00D110BF">
            <w:pPr>
              <w:pStyle w:val="a3"/>
              <w:widowControl/>
              <w:numPr>
                <w:ilvl w:val="0"/>
                <w:numId w:val="4"/>
              </w:numPr>
              <w:shd w:val="clear" w:color="auto" w:fill="FDFEFF"/>
              <w:autoSpaceDE/>
              <w:adjustRightInd/>
              <w:spacing w:line="240" w:lineRule="auto"/>
              <w:jc w:val="both"/>
              <w:rPr>
                <w:color w:val="000000"/>
                <w:sz w:val="28"/>
                <w:szCs w:val="28"/>
              </w:rPr>
            </w:pPr>
            <w:r>
              <w:rPr>
                <w:color w:val="000000"/>
                <w:sz w:val="28"/>
                <w:szCs w:val="28"/>
              </w:rPr>
              <w:t xml:space="preserve">преобладает сельское натуральное хозяйство и примитивное ремесло, </w:t>
            </w:r>
          </w:p>
          <w:p w:rsidR="00842E6B" w:rsidRDefault="00842E6B" w:rsidP="00D110BF">
            <w:pPr>
              <w:pStyle w:val="a3"/>
              <w:widowControl/>
              <w:numPr>
                <w:ilvl w:val="0"/>
                <w:numId w:val="4"/>
              </w:numPr>
              <w:shd w:val="clear" w:color="auto" w:fill="FDFEFF"/>
              <w:autoSpaceDE/>
              <w:adjustRightInd/>
              <w:spacing w:line="240" w:lineRule="auto"/>
              <w:jc w:val="both"/>
              <w:rPr>
                <w:color w:val="000000"/>
                <w:sz w:val="28"/>
                <w:szCs w:val="28"/>
              </w:rPr>
            </w:pPr>
            <w:r>
              <w:rPr>
                <w:color w:val="000000"/>
                <w:sz w:val="28"/>
                <w:szCs w:val="28"/>
              </w:rPr>
              <w:t xml:space="preserve">господство общинной, корпоративной, условной, государственной форм собственности. </w:t>
            </w:r>
          </w:p>
          <w:p w:rsidR="00842E6B" w:rsidRDefault="00842E6B" w:rsidP="00D110BF">
            <w:pPr>
              <w:pStyle w:val="a3"/>
              <w:widowControl/>
              <w:numPr>
                <w:ilvl w:val="0"/>
                <w:numId w:val="4"/>
              </w:numPr>
              <w:shd w:val="clear" w:color="auto" w:fill="FDFEFF"/>
              <w:autoSpaceDE/>
              <w:adjustRightInd/>
              <w:spacing w:line="240" w:lineRule="auto"/>
              <w:jc w:val="both"/>
              <w:rPr>
                <w:color w:val="000000"/>
                <w:sz w:val="28"/>
                <w:szCs w:val="28"/>
              </w:rPr>
            </w:pPr>
            <w:r>
              <w:rPr>
                <w:color w:val="000000"/>
                <w:sz w:val="28"/>
                <w:szCs w:val="28"/>
              </w:rPr>
              <w:t xml:space="preserve">основными социальными ячейками являются община и семья. </w:t>
            </w:r>
          </w:p>
          <w:p w:rsidR="00842E6B" w:rsidRDefault="00842E6B" w:rsidP="00D110BF">
            <w:pPr>
              <w:pStyle w:val="a3"/>
              <w:widowControl/>
              <w:numPr>
                <w:ilvl w:val="0"/>
                <w:numId w:val="4"/>
              </w:numPr>
              <w:shd w:val="clear" w:color="auto" w:fill="FDFEFF"/>
              <w:autoSpaceDE/>
              <w:adjustRightInd/>
              <w:spacing w:line="240" w:lineRule="auto"/>
              <w:jc w:val="both"/>
              <w:rPr>
                <w:color w:val="000000"/>
                <w:sz w:val="28"/>
                <w:szCs w:val="28"/>
              </w:rPr>
            </w:pPr>
            <w:r>
              <w:rPr>
                <w:color w:val="000000"/>
                <w:sz w:val="28"/>
                <w:szCs w:val="28"/>
              </w:rPr>
              <w:t xml:space="preserve">в политической сфере господствуют церковь и армия. Человек полностью отчужден от политики. </w:t>
            </w:r>
          </w:p>
          <w:p w:rsidR="00842E6B" w:rsidRDefault="00842E6B" w:rsidP="00D110BF">
            <w:pPr>
              <w:pStyle w:val="a3"/>
              <w:widowControl/>
              <w:numPr>
                <w:ilvl w:val="0"/>
                <w:numId w:val="4"/>
              </w:numPr>
              <w:shd w:val="clear" w:color="auto" w:fill="FDFEFF"/>
              <w:autoSpaceDE/>
              <w:adjustRightInd/>
              <w:spacing w:line="240" w:lineRule="auto"/>
              <w:jc w:val="both"/>
              <w:rPr>
                <w:color w:val="000000"/>
                <w:sz w:val="28"/>
                <w:szCs w:val="28"/>
              </w:rPr>
            </w:pPr>
            <w:r>
              <w:rPr>
                <w:color w:val="000000"/>
                <w:sz w:val="28"/>
                <w:szCs w:val="28"/>
              </w:rPr>
              <w:t xml:space="preserve">духовная сфера человеческого бытия приоритетна перед </w:t>
            </w:r>
            <w:proofErr w:type="gramStart"/>
            <w:r>
              <w:rPr>
                <w:color w:val="000000"/>
                <w:sz w:val="28"/>
                <w:szCs w:val="28"/>
              </w:rPr>
              <w:t>экономической</w:t>
            </w:r>
            <w:proofErr w:type="gramEnd"/>
            <w:r>
              <w:rPr>
                <w:color w:val="000000"/>
                <w:sz w:val="28"/>
                <w:szCs w:val="28"/>
              </w:rPr>
              <w:t>.</w:t>
            </w:r>
          </w:p>
          <w:p w:rsidR="00842E6B" w:rsidRDefault="00842E6B">
            <w:pPr>
              <w:pStyle w:val="a3"/>
              <w:shd w:val="clear" w:color="auto" w:fill="FDFEFF"/>
              <w:ind w:left="33"/>
              <w:jc w:val="both"/>
              <w:rPr>
                <w:color w:val="000000"/>
                <w:sz w:val="28"/>
                <w:szCs w:val="28"/>
              </w:rPr>
            </w:pPr>
          </w:p>
        </w:tc>
      </w:tr>
    </w:tbl>
    <w:p w:rsidR="00842E6B" w:rsidRDefault="00842E6B" w:rsidP="00842E6B">
      <w:pPr>
        <w:pStyle w:val="a3"/>
        <w:ind w:left="0" w:firstLine="0"/>
        <w:jc w:val="both"/>
        <w:rPr>
          <w:i/>
          <w:color w:val="000000"/>
          <w:sz w:val="28"/>
          <w:szCs w:val="28"/>
        </w:rPr>
      </w:pPr>
      <w:r>
        <w:rPr>
          <w:i/>
          <w:color w:val="000000"/>
          <w:sz w:val="28"/>
          <w:szCs w:val="28"/>
        </w:rPr>
        <w:t>2 балла за каждый правильный ответ</w:t>
      </w:r>
    </w:p>
    <w:p w:rsidR="00842E6B" w:rsidRDefault="00842E6B" w:rsidP="00842E6B">
      <w:pPr>
        <w:pStyle w:val="a3"/>
        <w:ind w:left="0" w:firstLine="0"/>
        <w:jc w:val="both"/>
        <w:rPr>
          <w:i/>
          <w:color w:val="000000"/>
          <w:sz w:val="28"/>
          <w:szCs w:val="28"/>
        </w:rPr>
      </w:pPr>
    </w:p>
    <w:p w:rsidR="00842E6B" w:rsidRDefault="00842E6B" w:rsidP="00842E6B">
      <w:pPr>
        <w:pStyle w:val="a3"/>
        <w:numPr>
          <w:ilvl w:val="0"/>
          <w:numId w:val="1"/>
        </w:numPr>
        <w:jc w:val="both"/>
        <w:rPr>
          <w:color w:val="000000"/>
          <w:sz w:val="28"/>
          <w:szCs w:val="28"/>
        </w:rPr>
      </w:pPr>
      <w:r>
        <w:rPr>
          <w:color w:val="000000"/>
          <w:sz w:val="28"/>
          <w:szCs w:val="28"/>
        </w:rPr>
        <w:t>Напишите напротив утверждений, которые верны – «да», а напротив тех, которые неверны – «нет».</w:t>
      </w:r>
    </w:p>
    <w:p w:rsidR="00842E6B" w:rsidRDefault="00842E6B" w:rsidP="00842E6B">
      <w:pPr>
        <w:rPr>
          <w:color w:val="000000"/>
          <w:sz w:val="28"/>
          <w:szCs w:val="28"/>
        </w:rPr>
      </w:pPr>
      <w:r>
        <w:rPr>
          <w:color w:val="000000"/>
          <w:sz w:val="28"/>
          <w:szCs w:val="28"/>
        </w:rPr>
        <w:t xml:space="preserve">а) </w:t>
      </w:r>
      <w:proofErr w:type="gramStart"/>
      <w:r>
        <w:rPr>
          <w:color w:val="000000"/>
          <w:sz w:val="28"/>
          <w:szCs w:val="28"/>
        </w:rPr>
        <w:t>Доходы, получаемые гражданами в виде пенсий и пособий включаются</w:t>
      </w:r>
      <w:proofErr w:type="gramEnd"/>
      <w:r>
        <w:rPr>
          <w:color w:val="000000"/>
          <w:sz w:val="28"/>
          <w:szCs w:val="28"/>
        </w:rPr>
        <w:t xml:space="preserve"> в состав ВВП.</w:t>
      </w:r>
    </w:p>
    <w:p w:rsidR="00842E6B" w:rsidRDefault="00842E6B" w:rsidP="00842E6B">
      <w:pPr>
        <w:rPr>
          <w:b/>
          <w:color w:val="000000"/>
          <w:sz w:val="28"/>
          <w:szCs w:val="28"/>
        </w:rPr>
      </w:pPr>
      <w:r>
        <w:rPr>
          <w:color w:val="000000"/>
          <w:sz w:val="28"/>
          <w:szCs w:val="28"/>
        </w:rPr>
        <w:t xml:space="preserve">_______ </w:t>
      </w:r>
      <w:r w:rsidR="00D16A54">
        <w:rPr>
          <w:color w:val="000000"/>
          <w:sz w:val="28"/>
          <w:szCs w:val="28"/>
        </w:rPr>
        <w:t>(</w:t>
      </w:r>
      <w:r>
        <w:rPr>
          <w:i/>
          <w:color w:val="000000"/>
          <w:sz w:val="28"/>
          <w:szCs w:val="28"/>
        </w:rPr>
        <w:t>1 балл</w:t>
      </w:r>
      <w:r w:rsidR="00D16A54">
        <w:rPr>
          <w:i/>
          <w:color w:val="000000"/>
          <w:sz w:val="28"/>
          <w:szCs w:val="28"/>
        </w:rPr>
        <w:t>)</w:t>
      </w:r>
    </w:p>
    <w:p w:rsidR="00842E6B" w:rsidRDefault="00842E6B" w:rsidP="00842E6B">
      <w:pPr>
        <w:rPr>
          <w:color w:val="000000"/>
          <w:sz w:val="28"/>
          <w:szCs w:val="28"/>
        </w:rPr>
      </w:pPr>
      <w:r>
        <w:rPr>
          <w:color w:val="000000"/>
          <w:sz w:val="28"/>
          <w:szCs w:val="28"/>
        </w:rPr>
        <w:t>б). Основные права и свободы человека не принадлежат каждому от рождения.</w:t>
      </w:r>
    </w:p>
    <w:p w:rsidR="00842E6B" w:rsidRDefault="00842E6B" w:rsidP="00842E6B">
      <w:pPr>
        <w:jc w:val="both"/>
        <w:rPr>
          <w:b/>
          <w:color w:val="000000"/>
          <w:sz w:val="28"/>
          <w:szCs w:val="28"/>
        </w:rPr>
      </w:pPr>
      <w:r>
        <w:rPr>
          <w:b/>
          <w:color w:val="000000"/>
          <w:sz w:val="28"/>
          <w:szCs w:val="28"/>
        </w:rPr>
        <w:t xml:space="preserve">_________ </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rPr>
          <w:color w:val="000000"/>
          <w:sz w:val="28"/>
          <w:szCs w:val="28"/>
        </w:rPr>
      </w:pPr>
      <w:r>
        <w:rPr>
          <w:color w:val="000000"/>
          <w:sz w:val="28"/>
          <w:szCs w:val="28"/>
        </w:rPr>
        <w:t>в) Коммуникация это взаимный обмен информацией, предполагающий ориентацию обоих участников на ответную открытость партнера.</w:t>
      </w:r>
    </w:p>
    <w:p w:rsidR="00842E6B" w:rsidRDefault="00842E6B" w:rsidP="00842E6B">
      <w:pPr>
        <w:rPr>
          <w:b/>
          <w:color w:val="000000"/>
          <w:sz w:val="28"/>
          <w:szCs w:val="28"/>
        </w:rPr>
      </w:pPr>
      <w:r>
        <w:rPr>
          <w:b/>
          <w:color w:val="000000"/>
          <w:sz w:val="28"/>
          <w:szCs w:val="28"/>
        </w:rPr>
        <w:t xml:space="preserve">_____  </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jc w:val="both"/>
        <w:rPr>
          <w:color w:val="000000"/>
          <w:sz w:val="28"/>
          <w:szCs w:val="28"/>
        </w:rPr>
      </w:pPr>
      <w:r>
        <w:rPr>
          <w:color w:val="000000"/>
          <w:sz w:val="28"/>
          <w:szCs w:val="28"/>
        </w:rPr>
        <w:t>г) Потребитель не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 в течение четырнадцати дней, не считая дня его покупки.</w:t>
      </w:r>
    </w:p>
    <w:p w:rsidR="00842E6B" w:rsidRDefault="00842E6B" w:rsidP="00842E6B">
      <w:pPr>
        <w:rPr>
          <w:b/>
          <w:color w:val="000000"/>
          <w:sz w:val="28"/>
          <w:szCs w:val="28"/>
        </w:rPr>
      </w:pPr>
      <w:r>
        <w:rPr>
          <w:b/>
          <w:color w:val="000000"/>
          <w:sz w:val="28"/>
          <w:szCs w:val="28"/>
        </w:rPr>
        <w:t xml:space="preserve">_________ </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jc w:val="both"/>
        <w:rPr>
          <w:color w:val="000000"/>
          <w:sz w:val="28"/>
          <w:szCs w:val="28"/>
        </w:rPr>
      </w:pPr>
      <w:proofErr w:type="spellStart"/>
      <w:r>
        <w:rPr>
          <w:color w:val="000000"/>
          <w:sz w:val="28"/>
          <w:szCs w:val="28"/>
        </w:rPr>
        <w:t>д</w:t>
      </w:r>
      <w:proofErr w:type="spellEnd"/>
      <w:r>
        <w:rPr>
          <w:color w:val="000000"/>
          <w:sz w:val="28"/>
          <w:szCs w:val="28"/>
        </w:rPr>
        <w:t xml:space="preserve">) </w:t>
      </w:r>
      <w:r>
        <w:rPr>
          <w:bCs/>
          <w:color w:val="000000"/>
          <w:sz w:val="28"/>
          <w:szCs w:val="28"/>
        </w:rPr>
        <w:t xml:space="preserve">Выборы – это институт народовластия и способ реализации политической </w:t>
      </w:r>
      <w:proofErr w:type="spellStart"/>
      <w:r>
        <w:rPr>
          <w:bCs/>
          <w:color w:val="000000"/>
          <w:sz w:val="28"/>
          <w:szCs w:val="28"/>
        </w:rPr>
        <w:t>правосубъектности</w:t>
      </w:r>
      <w:proofErr w:type="spellEnd"/>
      <w:r>
        <w:rPr>
          <w:bCs/>
          <w:color w:val="000000"/>
          <w:sz w:val="28"/>
          <w:szCs w:val="28"/>
        </w:rPr>
        <w:t xml:space="preserve"> граждан.</w:t>
      </w:r>
    </w:p>
    <w:p w:rsidR="00842E6B" w:rsidRDefault="00842E6B" w:rsidP="00842E6B">
      <w:pPr>
        <w:rPr>
          <w:b/>
          <w:color w:val="000000"/>
          <w:sz w:val="28"/>
          <w:szCs w:val="28"/>
        </w:rPr>
      </w:pPr>
      <w:r>
        <w:rPr>
          <w:b/>
          <w:color w:val="000000"/>
          <w:sz w:val="28"/>
          <w:szCs w:val="28"/>
        </w:rPr>
        <w:t>_________</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rPr>
          <w:color w:val="000000"/>
          <w:sz w:val="28"/>
          <w:szCs w:val="28"/>
        </w:rPr>
      </w:pPr>
      <w:r>
        <w:rPr>
          <w:color w:val="000000"/>
          <w:sz w:val="28"/>
          <w:szCs w:val="28"/>
        </w:rPr>
        <w:t>е) Готовясь к предстоящим через год выборам в Государственную Думу России, политическая партия приняла решение включить в список своих кандидатов своего очень перспективного девятнадцатилетнего активиста. Несмотря на решение партии, этот кандидат не буден включен в список.</w:t>
      </w:r>
    </w:p>
    <w:p w:rsidR="00842E6B" w:rsidRDefault="00842E6B" w:rsidP="00842E6B">
      <w:pPr>
        <w:rPr>
          <w:b/>
          <w:color w:val="000000"/>
          <w:sz w:val="28"/>
          <w:szCs w:val="28"/>
        </w:rPr>
      </w:pPr>
      <w:r>
        <w:rPr>
          <w:b/>
          <w:color w:val="000000"/>
          <w:sz w:val="28"/>
          <w:szCs w:val="28"/>
        </w:rPr>
        <w:t xml:space="preserve">_________ </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rPr>
          <w:color w:val="000000"/>
          <w:sz w:val="28"/>
          <w:szCs w:val="28"/>
        </w:rPr>
      </w:pPr>
      <w:r>
        <w:rPr>
          <w:color w:val="000000"/>
          <w:sz w:val="28"/>
          <w:szCs w:val="28"/>
        </w:rPr>
        <w:t>ж) Президент Российской Федерации в соответствии с Конституцией Российской Федерации и федеральными законами определяет основные направления только внешней политики.</w:t>
      </w:r>
    </w:p>
    <w:p w:rsidR="00842E6B" w:rsidRDefault="00842E6B" w:rsidP="00842E6B">
      <w:pPr>
        <w:rPr>
          <w:b/>
          <w:color w:val="000000"/>
          <w:sz w:val="28"/>
          <w:szCs w:val="28"/>
        </w:rPr>
      </w:pPr>
      <w:r>
        <w:rPr>
          <w:b/>
          <w:color w:val="000000"/>
          <w:sz w:val="28"/>
          <w:szCs w:val="28"/>
        </w:rPr>
        <w:t>_________</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rPr>
          <w:color w:val="000000"/>
          <w:sz w:val="28"/>
          <w:szCs w:val="28"/>
        </w:rPr>
      </w:pPr>
      <w:proofErr w:type="spellStart"/>
      <w:r>
        <w:rPr>
          <w:color w:val="000000"/>
          <w:sz w:val="28"/>
          <w:szCs w:val="28"/>
        </w:rPr>
        <w:lastRenderedPageBreak/>
        <w:t>з</w:t>
      </w:r>
      <w:proofErr w:type="spellEnd"/>
      <w:r>
        <w:rPr>
          <w:color w:val="000000"/>
          <w:sz w:val="28"/>
          <w:szCs w:val="28"/>
        </w:rPr>
        <w:t>) С точки зрения марксистского учения народные массы являются главным творцом истории.</w:t>
      </w:r>
    </w:p>
    <w:p w:rsidR="00842E6B" w:rsidRDefault="00842E6B" w:rsidP="00842E6B">
      <w:pPr>
        <w:rPr>
          <w:color w:val="000000"/>
          <w:sz w:val="28"/>
          <w:szCs w:val="28"/>
        </w:rPr>
      </w:pPr>
      <w:r>
        <w:rPr>
          <w:b/>
          <w:color w:val="000000"/>
          <w:sz w:val="28"/>
          <w:szCs w:val="28"/>
        </w:rPr>
        <w:t xml:space="preserve">_________ </w:t>
      </w:r>
      <w:r w:rsidR="00D16A54">
        <w:rPr>
          <w:b/>
          <w:color w:val="000000"/>
          <w:sz w:val="28"/>
          <w:szCs w:val="28"/>
        </w:rPr>
        <w:t>(</w:t>
      </w:r>
      <w:r>
        <w:rPr>
          <w:i/>
          <w:color w:val="000000"/>
          <w:sz w:val="28"/>
          <w:szCs w:val="28"/>
        </w:rPr>
        <w:t>1 балл</w:t>
      </w:r>
      <w:r w:rsidR="00D16A54">
        <w:rPr>
          <w:i/>
          <w:color w:val="000000"/>
          <w:sz w:val="28"/>
          <w:szCs w:val="28"/>
        </w:rPr>
        <w:t>)</w:t>
      </w:r>
    </w:p>
    <w:p w:rsidR="00842E6B" w:rsidRDefault="00842E6B" w:rsidP="00842E6B">
      <w:pPr>
        <w:pStyle w:val="a3"/>
        <w:numPr>
          <w:ilvl w:val="0"/>
          <w:numId w:val="1"/>
        </w:numPr>
        <w:jc w:val="both"/>
        <w:rPr>
          <w:color w:val="000000"/>
          <w:sz w:val="28"/>
          <w:szCs w:val="28"/>
        </w:rPr>
      </w:pPr>
      <w:r>
        <w:rPr>
          <w:color w:val="000000"/>
          <w:sz w:val="28"/>
          <w:szCs w:val="28"/>
        </w:rPr>
        <w:t>Заполните пропуски.</w:t>
      </w:r>
    </w:p>
    <w:p w:rsidR="00842E6B" w:rsidRDefault="00842E6B" w:rsidP="00842E6B">
      <w:pPr>
        <w:jc w:val="both"/>
        <w:rPr>
          <w:color w:val="000000"/>
          <w:sz w:val="28"/>
          <w:szCs w:val="28"/>
        </w:rPr>
      </w:pPr>
      <w:r>
        <w:rPr>
          <w:color w:val="000000"/>
          <w:sz w:val="28"/>
          <w:szCs w:val="28"/>
        </w:rPr>
        <w:t>а)  В отличие от генетической памяти ______________________ наследует не биологические признаки, а совокупность знаний, ценностей и идеалов, форм деятельности общественного человека.</w:t>
      </w:r>
    </w:p>
    <w:p w:rsidR="00842E6B" w:rsidRDefault="00842E6B" w:rsidP="00842E6B">
      <w:pPr>
        <w:jc w:val="both"/>
        <w:rPr>
          <w:i/>
          <w:color w:val="000000"/>
          <w:sz w:val="28"/>
          <w:szCs w:val="28"/>
        </w:rPr>
      </w:pPr>
      <w:r>
        <w:rPr>
          <w:i/>
          <w:color w:val="000000"/>
          <w:sz w:val="28"/>
          <w:szCs w:val="28"/>
        </w:rPr>
        <w:t>2 балла</w:t>
      </w:r>
    </w:p>
    <w:p w:rsidR="00842E6B" w:rsidRDefault="00842E6B" w:rsidP="00842E6B">
      <w:pPr>
        <w:jc w:val="both"/>
        <w:rPr>
          <w:color w:val="000000"/>
          <w:sz w:val="28"/>
          <w:szCs w:val="28"/>
        </w:rPr>
      </w:pPr>
      <w:r>
        <w:rPr>
          <w:color w:val="000000"/>
          <w:sz w:val="28"/>
          <w:szCs w:val="28"/>
        </w:rPr>
        <w:t xml:space="preserve">б) ____________________ изучение политической жизни в социологическом контексте. Эта дисциплина рассматривает то, каким образом политические явления и события влияют на общество и, наоборот, какому взаимодействию со стороны общества, составляющих его групп и отдельных индивидов  подвергается сама политика. </w:t>
      </w:r>
    </w:p>
    <w:p w:rsidR="00842E6B" w:rsidRDefault="00842E6B" w:rsidP="00842E6B">
      <w:pPr>
        <w:jc w:val="both"/>
        <w:rPr>
          <w:color w:val="000000"/>
          <w:sz w:val="28"/>
          <w:szCs w:val="28"/>
        </w:rPr>
      </w:pPr>
      <w:r>
        <w:rPr>
          <w:i/>
          <w:color w:val="000000"/>
          <w:sz w:val="28"/>
          <w:szCs w:val="28"/>
        </w:rPr>
        <w:t>2 балла</w:t>
      </w:r>
    </w:p>
    <w:p w:rsidR="00842E6B" w:rsidRDefault="00842E6B" w:rsidP="00842E6B">
      <w:pPr>
        <w:jc w:val="both"/>
        <w:rPr>
          <w:color w:val="000000"/>
          <w:sz w:val="28"/>
          <w:szCs w:val="28"/>
        </w:rPr>
      </w:pPr>
      <w:r>
        <w:rPr>
          <w:iCs/>
          <w:color w:val="000000"/>
          <w:sz w:val="28"/>
          <w:szCs w:val="28"/>
        </w:rPr>
        <w:t xml:space="preserve">в) </w:t>
      </w:r>
      <w:r>
        <w:rPr>
          <w:color w:val="000000"/>
          <w:sz w:val="28"/>
          <w:szCs w:val="28"/>
        </w:rPr>
        <w:t>Слово ________________ происходит от английского слова рынок и обозначает стратегию организации и управления производственно-сбытовой деятельностью фирмы.</w:t>
      </w:r>
    </w:p>
    <w:p w:rsidR="00842E6B" w:rsidRDefault="00842E6B" w:rsidP="00842E6B">
      <w:pPr>
        <w:jc w:val="both"/>
        <w:rPr>
          <w:i/>
          <w:color w:val="000000"/>
          <w:sz w:val="28"/>
          <w:szCs w:val="28"/>
        </w:rPr>
      </w:pPr>
      <w:r>
        <w:rPr>
          <w:i/>
          <w:color w:val="000000"/>
          <w:sz w:val="28"/>
          <w:szCs w:val="28"/>
        </w:rPr>
        <w:t>2 балла</w:t>
      </w:r>
    </w:p>
    <w:p w:rsidR="00842E6B" w:rsidRDefault="00842E6B" w:rsidP="00842E6B">
      <w:pPr>
        <w:jc w:val="both"/>
        <w:rPr>
          <w:i/>
          <w:color w:val="000000"/>
          <w:sz w:val="28"/>
          <w:szCs w:val="28"/>
        </w:rPr>
      </w:pPr>
      <w:r>
        <w:rPr>
          <w:color w:val="000000"/>
          <w:sz w:val="28"/>
          <w:szCs w:val="28"/>
        </w:rPr>
        <w:t xml:space="preserve">г) ___________________________ </w:t>
      </w:r>
      <w:r>
        <w:rPr>
          <w:bCs/>
          <w:color w:val="000000"/>
          <w:sz w:val="28"/>
          <w:szCs w:val="28"/>
        </w:rPr>
        <w:t xml:space="preserve">— это последовательная череда сменяющих друг друга событий, в которых проявилась деятельность многих поколений людей. </w:t>
      </w:r>
      <w:r>
        <w:rPr>
          <w:bCs/>
          <w:color w:val="000000"/>
          <w:sz w:val="28"/>
          <w:szCs w:val="28"/>
        </w:rPr>
        <w:br/>
      </w:r>
      <w:r>
        <w:rPr>
          <w:i/>
          <w:color w:val="000000"/>
          <w:sz w:val="28"/>
          <w:szCs w:val="28"/>
        </w:rPr>
        <w:t>2 балла</w:t>
      </w:r>
    </w:p>
    <w:p w:rsidR="00842E6B" w:rsidRDefault="00842E6B" w:rsidP="00842E6B">
      <w:pPr>
        <w:jc w:val="both"/>
        <w:rPr>
          <w:color w:val="000000"/>
          <w:sz w:val="28"/>
          <w:szCs w:val="28"/>
        </w:rPr>
      </w:pPr>
      <w:proofErr w:type="spellStart"/>
      <w:r>
        <w:rPr>
          <w:bCs/>
          <w:color w:val="000000"/>
          <w:sz w:val="28"/>
          <w:szCs w:val="28"/>
        </w:rPr>
        <w:t>д</w:t>
      </w:r>
      <w:proofErr w:type="spellEnd"/>
      <w:r>
        <w:rPr>
          <w:bCs/>
          <w:color w:val="000000"/>
          <w:sz w:val="28"/>
          <w:szCs w:val="28"/>
        </w:rPr>
        <w:t xml:space="preserve">)  </w:t>
      </w:r>
      <w:r>
        <w:rPr>
          <w:color w:val="000000"/>
          <w:sz w:val="28"/>
          <w:szCs w:val="28"/>
        </w:rPr>
        <w:t>В отличие от легальности, означающей соответствие деятельности политических организаций, институтов действующим законам,  __________________ предполагает фактическое признание населением страны, международным сообществом реально сложившегося в стране политического порядка как соответствующего интересам народа данной страны.</w:t>
      </w:r>
    </w:p>
    <w:p w:rsidR="00842E6B" w:rsidRDefault="00842E6B" w:rsidP="00842E6B">
      <w:pPr>
        <w:jc w:val="both"/>
        <w:rPr>
          <w:i/>
          <w:color w:val="000000"/>
          <w:sz w:val="28"/>
          <w:szCs w:val="28"/>
        </w:rPr>
      </w:pPr>
      <w:r>
        <w:rPr>
          <w:i/>
          <w:color w:val="000000"/>
          <w:sz w:val="28"/>
          <w:szCs w:val="28"/>
        </w:rPr>
        <w:t>2 балла</w:t>
      </w:r>
    </w:p>
    <w:p w:rsidR="00842E6B" w:rsidRDefault="00842E6B" w:rsidP="00842E6B">
      <w:pPr>
        <w:jc w:val="both"/>
        <w:rPr>
          <w:color w:val="000000"/>
          <w:sz w:val="28"/>
          <w:szCs w:val="28"/>
        </w:rPr>
      </w:pPr>
    </w:p>
    <w:p w:rsidR="00842E6B" w:rsidRDefault="00842E6B" w:rsidP="00842E6B">
      <w:pPr>
        <w:jc w:val="both"/>
        <w:rPr>
          <w:color w:val="000000"/>
          <w:sz w:val="28"/>
          <w:szCs w:val="28"/>
        </w:rPr>
      </w:pPr>
      <w:r>
        <w:rPr>
          <w:bCs/>
          <w:color w:val="000000"/>
          <w:sz w:val="28"/>
          <w:szCs w:val="28"/>
        </w:rPr>
        <w:lastRenderedPageBreak/>
        <w:t xml:space="preserve">е) </w:t>
      </w:r>
      <w:r>
        <w:rPr>
          <w:color w:val="000000"/>
          <w:sz w:val="28"/>
          <w:szCs w:val="28"/>
        </w:rPr>
        <w:t xml:space="preserve">В структуре деятельности различаются ее _________ и ________. </w:t>
      </w:r>
      <w:r>
        <w:rPr>
          <w:iCs/>
          <w:color w:val="000000"/>
          <w:sz w:val="28"/>
          <w:szCs w:val="28"/>
        </w:rPr>
        <w:t xml:space="preserve">___________ деятельности  — </w:t>
      </w:r>
      <w:r>
        <w:rPr>
          <w:color w:val="000000"/>
          <w:sz w:val="28"/>
          <w:szCs w:val="28"/>
        </w:rPr>
        <w:t xml:space="preserve">тот, кто осуществляет деятельность, </w:t>
      </w:r>
      <w:r>
        <w:rPr>
          <w:iCs/>
          <w:color w:val="000000"/>
          <w:sz w:val="28"/>
          <w:szCs w:val="28"/>
        </w:rPr>
        <w:t xml:space="preserve">___________ — </w:t>
      </w:r>
      <w:r>
        <w:rPr>
          <w:color w:val="000000"/>
          <w:sz w:val="28"/>
          <w:szCs w:val="28"/>
        </w:rPr>
        <w:t xml:space="preserve">это то, на что она направлена. </w:t>
      </w:r>
    </w:p>
    <w:p w:rsidR="00842E6B" w:rsidRDefault="00842E6B" w:rsidP="00842E6B">
      <w:pPr>
        <w:jc w:val="both"/>
        <w:rPr>
          <w:i/>
          <w:color w:val="000000"/>
          <w:sz w:val="28"/>
          <w:szCs w:val="28"/>
        </w:rPr>
      </w:pPr>
      <w:r>
        <w:rPr>
          <w:i/>
          <w:color w:val="000000"/>
          <w:sz w:val="28"/>
          <w:szCs w:val="28"/>
        </w:rPr>
        <w:t>2 балла</w:t>
      </w:r>
    </w:p>
    <w:p w:rsidR="00842E6B" w:rsidRDefault="00842E6B" w:rsidP="00842E6B">
      <w:pPr>
        <w:jc w:val="both"/>
        <w:rPr>
          <w:color w:val="000000"/>
          <w:sz w:val="28"/>
          <w:szCs w:val="28"/>
        </w:rPr>
      </w:pPr>
      <w:r>
        <w:rPr>
          <w:color w:val="000000"/>
          <w:sz w:val="28"/>
          <w:szCs w:val="28"/>
        </w:rPr>
        <w:t>ж)  ____________________ является основным источником права для англосаксонской семьи (системы) права, и представляет собой принятое судебными или административными органами по конкретному делу решение, которому государство придаёт общеобязательное значение и которое впоследствии становится образцом для решения подобных дел.</w:t>
      </w:r>
    </w:p>
    <w:p w:rsidR="00842E6B" w:rsidRDefault="00842E6B" w:rsidP="00842E6B">
      <w:pPr>
        <w:jc w:val="both"/>
        <w:rPr>
          <w:i/>
          <w:color w:val="000000"/>
          <w:sz w:val="28"/>
          <w:szCs w:val="28"/>
        </w:rPr>
      </w:pPr>
      <w:r>
        <w:rPr>
          <w:color w:val="000000"/>
          <w:sz w:val="28"/>
          <w:szCs w:val="28"/>
        </w:rPr>
        <w:t>2</w:t>
      </w:r>
      <w:r>
        <w:rPr>
          <w:i/>
          <w:color w:val="000000"/>
          <w:sz w:val="28"/>
          <w:szCs w:val="28"/>
        </w:rPr>
        <w:t xml:space="preserve"> балла</w:t>
      </w:r>
    </w:p>
    <w:p w:rsidR="00842E6B" w:rsidRDefault="00842E6B" w:rsidP="00842E6B">
      <w:pPr>
        <w:spacing w:line="240" w:lineRule="auto"/>
        <w:jc w:val="both"/>
        <w:rPr>
          <w:color w:val="000000"/>
          <w:sz w:val="28"/>
          <w:szCs w:val="28"/>
        </w:rPr>
      </w:pPr>
    </w:p>
    <w:p w:rsidR="00842E6B" w:rsidRDefault="00842E6B" w:rsidP="00842E6B">
      <w:pPr>
        <w:pStyle w:val="a3"/>
        <w:widowControl/>
        <w:numPr>
          <w:ilvl w:val="0"/>
          <w:numId w:val="1"/>
        </w:numPr>
        <w:autoSpaceDE/>
        <w:adjustRightInd/>
        <w:spacing w:after="200" w:line="240" w:lineRule="auto"/>
        <w:jc w:val="both"/>
        <w:rPr>
          <w:color w:val="000000"/>
          <w:sz w:val="28"/>
          <w:szCs w:val="28"/>
        </w:rPr>
      </w:pPr>
      <w:r>
        <w:rPr>
          <w:color w:val="000000"/>
          <w:sz w:val="28"/>
          <w:szCs w:val="28"/>
        </w:rPr>
        <w:t>Соотнесите общественные институты и сферы жизни общества.</w:t>
      </w:r>
    </w:p>
    <w:tbl>
      <w:tblPr>
        <w:tblW w:w="5000" w:type="pct"/>
        <w:tblCellSpacing w:w="37" w:type="dxa"/>
        <w:tblCellMar>
          <w:top w:w="30" w:type="dxa"/>
          <w:left w:w="30" w:type="dxa"/>
          <w:bottom w:w="30" w:type="dxa"/>
          <w:right w:w="30" w:type="dxa"/>
        </w:tblCellMar>
        <w:tblLook w:val="04A0"/>
      </w:tblPr>
      <w:tblGrid>
        <w:gridCol w:w="4688"/>
        <w:gridCol w:w="4875"/>
      </w:tblGrid>
      <w:tr w:rsidR="00842E6B" w:rsidTr="00842E6B">
        <w:trPr>
          <w:tblCellSpacing w:w="37" w:type="dxa"/>
        </w:trPr>
        <w:tc>
          <w:tcPr>
            <w:tcW w:w="2393" w:type="pct"/>
            <w:vAlign w:val="center"/>
            <w:hideMark/>
          </w:tcPr>
          <w:p w:rsidR="00842E6B" w:rsidRDefault="00842E6B">
            <w:pPr>
              <w:widowControl w:val="0"/>
              <w:autoSpaceDE w:val="0"/>
              <w:autoSpaceDN w:val="0"/>
              <w:adjustRightInd w:val="0"/>
              <w:spacing w:line="240" w:lineRule="auto"/>
              <w:ind w:left="1400" w:hanging="700"/>
              <w:jc w:val="center"/>
              <w:rPr>
                <w:rFonts w:ascii="Times New Roman" w:eastAsia="Times New Roman" w:hAnsi="Times New Roman"/>
                <w:b/>
                <w:bCs/>
                <w:i/>
                <w:iCs/>
                <w:color w:val="000000"/>
                <w:sz w:val="28"/>
                <w:szCs w:val="28"/>
              </w:rPr>
            </w:pPr>
            <w:r>
              <w:rPr>
                <w:b/>
                <w:bCs/>
                <w:i/>
                <w:iCs/>
                <w:color w:val="000000"/>
                <w:sz w:val="28"/>
                <w:szCs w:val="28"/>
              </w:rPr>
              <w:t>Институты</w:t>
            </w:r>
          </w:p>
        </w:tc>
        <w:tc>
          <w:tcPr>
            <w:tcW w:w="2491" w:type="pct"/>
            <w:vAlign w:val="center"/>
            <w:hideMark/>
          </w:tcPr>
          <w:p w:rsidR="00842E6B" w:rsidRDefault="00842E6B">
            <w:pPr>
              <w:widowControl w:val="0"/>
              <w:autoSpaceDE w:val="0"/>
              <w:autoSpaceDN w:val="0"/>
              <w:adjustRightInd w:val="0"/>
              <w:spacing w:line="240" w:lineRule="auto"/>
              <w:ind w:left="1400" w:hanging="700"/>
              <w:jc w:val="center"/>
              <w:rPr>
                <w:rFonts w:ascii="Times New Roman" w:eastAsia="Times New Roman" w:hAnsi="Times New Roman"/>
                <w:b/>
                <w:bCs/>
                <w:i/>
                <w:iCs/>
                <w:color w:val="000000"/>
                <w:sz w:val="28"/>
                <w:szCs w:val="28"/>
              </w:rPr>
            </w:pPr>
            <w:r>
              <w:rPr>
                <w:b/>
                <w:bCs/>
                <w:i/>
                <w:iCs/>
                <w:color w:val="000000"/>
                <w:sz w:val="28"/>
                <w:szCs w:val="28"/>
              </w:rPr>
              <w:t>Сферы</w:t>
            </w:r>
          </w:p>
        </w:tc>
      </w:tr>
      <w:tr w:rsidR="00842E6B" w:rsidTr="00842E6B">
        <w:trPr>
          <w:tblCellSpacing w:w="37" w:type="dxa"/>
        </w:trPr>
        <w:tc>
          <w:tcPr>
            <w:tcW w:w="0" w:type="auto"/>
            <w:vAlign w:val="center"/>
            <w:hideMark/>
          </w:tcPr>
          <w:p w:rsidR="00842E6B" w:rsidRDefault="00842E6B">
            <w:pPr>
              <w:widowControl w:val="0"/>
              <w:autoSpaceDE w:val="0"/>
              <w:autoSpaceDN w:val="0"/>
              <w:adjustRightInd w:val="0"/>
              <w:spacing w:line="240" w:lineRule="auto"/>
              <w:ind w:left="1400" w:hanging="700"/>
              <w:rPr>
                <w:rFonts w:ascii="Times New Roman" w:eastAsia="Times New Roman" w:hAnsi="Times New Roman"/>
                <w:color w:val="000000"/>
                <w:sz w:val="28"/>
                <w:szCs w:val="28"/>
              </w:rPr>
            </w:pPr>
            <w:r>
              <w:rPr>
                <w:color w:val="000000"/>
                <w:sz w:val="28"/>
                <w:szCs w:val="28"/>
              </w:rPr>
              <w:t>а) государство</w:t>
            </w:r>
          </w:p>
        </w:tc>
        <w:tc>
          <w:tcPr>
            <w:tcW w:w="0" w:type="auto"/>
            <w:vAlign w:val="center"/>
            <w:hideMark/>
          </w:tcPr>
          <w:p w:rsidR="00842E6B" w:rsidRDefault="00842E6B">
            <w:pPr>
              <w:widowControl w:val="0"/>
              <w:autoSpaceDE w:val="0"/>
              <w:autoSpaceDN w:val="0"/>
              <w:adjustRightInd w:val="0"/>
              <w:spacing w:line="240" w:lineRule="auto"/>
              <w:ind w:left="1400" w:hanging="700"/>
              <w:jc w:val="both"/>
              <w:rPr>
                <w:rFonts w:ascii="Times New Roman" w:eastAsia="Times New Roman" w:hAnsi="Times New Roman"/>
                <w:color w:val="000000"/>
                <w:sz w:val="28"/>
                <w:szCs w:val="28"/>
              </w:rPr>
            </w:pPr>
            <w:r>
              <w:rPr>
                <w:color w:val="000000"/>
                <w:sz w:val="28"/>
                <w:szCs w:val="28"/>
              </w:rPr>
              <w:t>а) экономическая сфера</w:t>
            </w:r>
          </w:p>
        </w:tc>
      </w:tr>
      <w:tr w:rsidR="00842E6B" w:rsidTr="00842E6B">
        <w:trPr>
          <w:tblCellSpacing w:w="37" w:type="dxa"/>
        </w:trPr>
        <w:tc>
          <w:tcPr>
            <w:tcW w:w="0" w:type="auto"/>
            <w:vAlign w:val="center"/>
            <w:hideMark/>
          </w:tcPr>
          <w:p w:rsidR="00842E6B" w:rsidRDefault="00842E6B">
            <w:pPr>
              <w:widowControl w:val="0"/>
              <w:autoSpaceDE w:val="0"/>
              <w:autoSpaceDN w:val="0"/>
              <w:adjustRightInd w:val="0"/>
              <w:spacing w:line="240" w:lineRule="auto"/>
              <w:ind w:left="1400" w:hanging="700"/>
              <w:rPr>
                <w:rFonts w:ascii="Times New Roman" w:eastAsia="Times New Roman" w:hAnsi="Times New Roman"/>
                <w:color w:val="000000"/>
                <w:sz w:val="28"/>
                <w:szCs w:val="28"/>
              </w:rPr>
            </w:pPr>
            <w:r>
              <w:rPr>
                <w:color w:val="000000"/>
                <w:sz w:val="28"/>
                <w:szCs w:val="28"/>
              </w:rPr>
              <w:t>б) семья </w:t>
            </w:r>
          </w:p>
        </w:tc>
        <w:tc>
          <w:tcPr>
            <w:tcW w:w="0" w:type="auto"/>
            <w:vAlign w:val="center"/>
            <w:hideMark/>
          </w:tcPr>
          <w:p w:rsidR="00842E6B" w:rsidRDefault="00842E6B">
            <w:pPr>
              <w:widowControl w:val="0"/>
              <w:autoSpaceDE w:val="0"/>
              <w:autoSpaceDN w:val="0"/>
              <w:adjustRightInd w:val="0"/>
              <w:spacing w:line="240" w:lineRule="auto"/>
              <w:ind w:left="1400" w:hanging="700"/>
              <w:jc w:val="both"/>
              <w:rPr>
                <w:rFonts w:ascii="Times New Roman" w:eastAsia="Times New Roman" w:hAnsi="Times New Roman"/>
                <w:color w:val="000000"/>
                <w:sz w:val="28"/>
                <w:szCs w:val="28"/>
              </w:rPr>
            </w:pPr>
            <w:r>
              <w:rPr>
                <w:color w:val="000000"/>
                <w:sz w:val="28"/>
                <w:szCs w:val="28"/>
              </w:rPr>
              <w:t>б) политическая сфера</w:t>
            </w:r>
          </w:p>
        </w:tc>
      </w:tr>
      <w:tr w:rsidR="00842E6B" w:rsidTr="00842E6B">
        <w:trPr>
          <w:tblCellSpacing w:w="37" w:type="dxa"/>
        </w:trPr>
        <w:tc>
          <w:tcPr>
            <w:tcW w:w="0" w:type="auto"/>
            <w:vAlign w:val="center"/>
            <w:hideMark/>
          </w:tcPr>
          <w:p w:rsidR="00842E6B" w:rsidRDefault="00842E6B">
            <w:pPr>
              <w:widowControl w:val="0"/>
              <w:autoSpaceDE w:val="0"/>
              <w:autoSpaceDN w:val="0"/>
              <w:adjustRightInd w:val="0"/>
              <w:spacing w:line="240" w:lineRule="auto"/>
              <w:ind w:left="1400" w:hanging="700"/>
              <w:rPr>
                <w:rFonts w:ascii="Times New Roman" w:eastAsia="Times New Roman" w:hAnsi="Times New Roman"/>
                <w:color w:val="000000"/>
                <w:sz w:val="28"/>
                <w:szCs w:val="28"/>
              </w:rPr>
            </w:pPr>
            <w:r>
              <w:rPr>
                <w:color w:val="000000"/>
                <w:sz w:val="28"/>
                <w:szCs w:val="28"/>
              </w:rPr>
              <w:t>в) школа  </w:t>
            </w:r>
          </w:p>
        </w:tc>
        <w:tc>
          <w:tcPr>
            <w:tcW w:w="0" w:type="auto"/>
            <w:vAlign w:val="center"/>
            <w:hideMark/>
          </w:tcPr>
          <w:p w:rsidR="00842E6B" w:rsidRDefault="00842E6B">
            <w:pPr>
              <w:widowControl w:val="0"/>
              <w:autoSpaceDE w:val="0"/>
              <w:autoSpaceDN w:val="0"/>
              <w:adjustRightInd w:val="0"/>
              <w:spacing w:line="240" w:lineRule="auto"/>
              <w:ind w:left="1400" w:hanging="700"/>
              <w:jc w:val="both"/>
              <w:rPr>
                <w:rFonts w:ascii="Times New Roman" w:eastAsia="Times New Roman" w:hAnsi="Times New Roman"/>
                <w:color w:val="000000"/>
                <w:sz w:val="28"/>
                <w:szCs w:val="28"/>
              </w:rPr>
            </w:pPr>
            <w:r>
              <w:rPr>
                <w:color w:val="000000"/>
                <w:sz w:val="28"/>
                <w:szCs w:val="28"/>
              </w:rPr>
              <w:t>в) социальная сфера</w:t>
            </w:r>
          </w:p>
        </w:tc>
      </w:tr>
      <w:tr w:rsidR="00842E6B" w:rsidTr="00842E6B">
        <w:trPr>
          <w:tblCellSpacing w:w="37" w:type="dxa"/>
        </w:trPr>
        <w:tc>
          <w:tcPr>
            <w:tcW w:w="0" w:type="auto"/>
            <w:vAlign w:val="center"/>
            <w:hideMark/>
          </w:tcPr>
          <w:p w:rsidR="00842E6B" w:rsidRDefault="00842E6B">
            <w:pPr>
              <w:widowControl w:val="0"/>
              <w:autoSpaceDE w:val="0"/>
              <w:autoSpaceDN w:val="0"/>
              <w:adjustRightInd w:val="0"/>
              <w:spacing w:line="240" w:lineRule="auto"/>
              <w:ind w:left="1400" w:hanging="700"/>
              <w:rPr>
                <w:rFonts w:ascii="Times New Roman" w:eastAsia="Times New Roman" w:hAnsi="Times New Roman"/>
                <w:color w:val="000000"/>
                <w:sz w:val="28"/>
                <w:szCs w:val="28"/>
              </w:rPr>
            </w:pPr>
            <w:r>
              <w:rPr>
                <w:color w:val="000000"/>
                <w:sz w:val="28"/>
                <w:szCs w:val="28"/>
              </w:rPr>
              <w:t>г) церковь  </w:t>
            </w:r>
          </w:p>
        </w:tc>
        <w:tc>
          <w:tcPr>
            <w:tcW w:w="0" w:type="auto"/>
            <w:vAlign w:val="center"/>
            <w:hideMark/>
          </w:tcPr>
          <w:p w:rsidR="00842E6B" w:rsidRDefault="00842E6B">
            <w:pPr>
              <w:widowControl w:val="0"/>
              <w:autoSpaceDE w:val="0"/>
              <w:autoSpaceDN w:val="0"/>
              <w:adjustRightInd w:val="0"/>
              <w:spacing w:line="240" w:lineRule="auto"/>
              <w:ind w:left="1400" w:hanging="700"/>
              <w:jc w:val="both"/>
              <w:rPr>
                <w:rFonts w:ascii="Times New Roman" w:eastAsia="Times New Roman" w:hAnsi="Times New Roman"/>
                <w:color w:val="000000"/>
                <w:sz w:val="28"/>
                <w:szCs w:val="28"/>
              </w:rPr>
            </w:pPr>
            <w:r>
              <w:rPr>
                <w:color w:val="000000"/>
                <w:sz w:val="28"/>
                <w:szCs w:val="28"/>
              </w:rPr>
              <w:t>г) духовная сфера</w:t>
            </w:r>
          </w:p>
        </w:tc>
      </w:tr>
      <w:tr w:rsidR="00842E6B" w:rsidTr="00842E6B">
        <w:trPr>
          <w:tblCellSpacing w:w="37" w:type="dxa"/>
        </w:trPr>
        <w:tc>
          <w:tcPr>
            <w:tcW w:w="0" w:type="auto"/>
            <w:vAlign w:val="center"/>
            <w:hideMark/>
          </w:tcPr>
          <w:p w:rsidR="00842E6B" w:rsidRDefault="00842E6B">
            <w:pPr>
              <w:widowControl w:val="0"/>
              <w:autoSpaceDE w:val="0"/>
              <w:autoSpaceDN w:val="0"/>
              <w:adjustRightInd w:val="0"/>
              <w:spacing w:line="240" w:lineRule="auto"/>
              <w:ind w:left="1400" w:hanging="700"/>
              <w:rPr>
                <w:rFonts w:ascii="Times New Roman" w:eastAsia="Times New Roman" w:hAnsi="Times New Roman"/>
                <w:color w:val="000000"/>
                <w:sz w:val="28"/>
                <w:szCs w:val="28"/>
              </w:rPr>
            </w:pPr>
            <w:proofErr w:type="spellStart"/>
            <w:r>
              <w:rPr>
                <w:color w:val="000000"/>
                <w:sz w:val="28"/>
                <w:szCs w:val="28"/>
              </w:rPr>
              <w:t>д</w:t>
            </w:r>
            <w:proofErr w:type="spellEnd"/>
            <w:r>
              <w:rPr>
                <w:color w:val="000000"/>
                <w:sz w:val="28"/>
                <w:szCs w:val="28"/>
              </w:rPr>
              <w:t>) финансовая система</w:t>
            </w:r>
          </w:p>
        </w:tc>
        <w:tc>
          <w:tcPr>
            <w:tcW w:w="0" w:type="auto"/>
            <w:vAlign w:val="center"/>
            <w:hideMark/>
          </w:tcPr>
          <w:p w:rsidR="00842E6B" w:rsidRDefault="00842E6B">
            <w:pPr>
              <w:widowControl w:val="0"/>
              <w:autoSpaceDE w:val="0"/>
              <w:autoSpaceDN w:val="0"/>
              <w:adjustRightInd w:val="0"/>
              <w:spacing w:line="240" w:lineRule="auto"/>
              <w:ind w:left="1400" w:hanging="700"/>
              <w:jc w:val="both"/>
              <w:rPr>
                <w:rFonts w:ascii="Times New Roman" w:eastAsia="Times New Roman" w:hAnsi="Times New Roman"/>
                <w:color w:val="000000"/>
                <w:sz w:val="28"/>
                <w:szCs w:val="28"/>
              </w:rPr>
            </w:pPr>
            <w:r>
              <w:rPr>
                <w:color w:val="000000"/>
                <w:sz w:val="28"/>
                <w:szCs w:val="28"/>
              </w:rPr>
              <w:t> </w:t>
            </w:r>
          </w:p>
        </w:tc>
      </w:tr>
      <w:tr w:rsidR="00842E6B" w:rsidTr="00842E6B">
        <w:trPr>
          <w:tblCellSpacing w:w="37" w:type="dxa"/>
        </w:trPr>
        <w:tc>
          <w:tcPr>
            <w:tcW w:w="0" w:type="auto"/>
            <w:vAlign w:val="center"/>
            <w:hideMark/>
          </w:tcPr>
          <w:p w:rsidR="00842E6B" w:rsidRDefault="00842E6B">
            <w:pPr>
              <w:spacing w:line="240" w:lineRule="auto"/>
              <w:ind w:left="697"/>
              <w:rPr>
                <w:rFonts w:ascii="Times New Roman" w:eastAsia="Times New Roman" w:hAnsi="Times New Roman"/>
                <w:color w:val="000000"/>
                <w:sz w:val="28"/>
                <w:szCs w:val="28"/>
              </w:rPr>
            </w:pPr>
            <w:r>
              <w:rPr>
                <w:color w:val="000000"/>
                <w:sz w:val="28"/>
                <w:szCs w:val="28"/>
              </w:rPr>
              <w:t xml:space="preserve">е) средства </w:t>
            </w:r>
            <w:proofErr w:type="gramStart"/>
            <w:r>
              <w:rPr>
                <w:color w:val="000000"/>
                <w:sz w:val="28"/>
                <w:szCs w:val="28"/>
              </w:rPr>
              <w:t>массовой</w:t>
            </w:r>
            <w:proofErr w:type="gramEnd"/>
          </w:p>
          <w:p w:rsidR="00842E6B" w:rsidRDefault="00842E6B">
            <w:pPr>
              <w:widowControl w:val="0"/>
              <w:autoSpaceDE w:val="0"/>
              <w:autoSpaceDN w:val="0"/>
              <w:adjustRightInd w:val="0"/>
              <w:spacing w:line="240" w:lineRule="auto"/>
              <w:ind w:left="697"/>
              <w:rPr>
                <w:rFonts w:ascii="Times New Roman" w:eastAsia="Times New Roman" w:hAnsi="Times New Roman"/>
                <w:color w:val="000000"/>
                <w:sz w:val="28"/>
                <w:szCs w:val="28"/>
              </w:rPr>
            </w:pPr>
            <w:r>
              <w:rPr>
                <w:color w:val="000000"/>
                <w:sz w:val="28"/>
                <w:szCs w:val="28"/>
              </w:rPr>
              <w:t xml:space="preserve">    информации</w:t>
            </w:r>
          </w:p>
        </w:tc>
        <w:tc>
          <w:tcPr>
            <w:tcW w:w="0" w:type="auto"/>
            <w:vAlign w:val="center"/>
            <w:hideMark/>
          </w:tcPr>
          <w:p w:rsidR="00842E6B" w:rsidRDefault="00842E6B">
            <w:pPr>
              <w:widowControl w:val="0"/>
              <w:autoSpaceDE w:val="0"/>
              <w:autoSpaceDN w:val="0"/>
              <w:adjustRightInd w:val="0"/>
              <w:spacing w:line="240" w:lineRule="auto"/>
              <w:ind w:left="1400" w:hanging="700"/>
              <w:jc w:val="both"/>
              <w:rPr>
                <w:rFonts w:ascii="Times New Roman" w:eastAsia="Times New Roman" w:hAnsi="Times New Roman"/>
                <w:color w:val="000000"/>
                <w:sz w:val="28"/>
                <w:szCs w:val="28"/>
              </w:rPr>
            </w:pPr>
            <w:r>
              <w:rPr>
                <w:color w:val="000000"/>
                <w:sz w:val="28"/>
                <w:szCs w:val="28"/>
              </w:rPr>
              <w:t> </w:t>
            </w:r>
          </w:p>
        </w:tc>
      </w:tr>
    </w:tbl>
    <w:p w:rsidR="00842E6B" w:rsidRDefault="00842E6B" w:rsidP="00842E6B">
      <w:pPr>
        <w:pStyle w:val="a3"/>
        <w:ind w:left="0" w:right="283" w:firstLine="0"/>
        <w:jc w:val="both"/>
        <w:rPr>
          <w:i/>
          <w:color w:val="000000"/>
          <w:sz w:val="28"/>
          <w:szCs w:val="28"/>
        </w:rPr>
      </w:pPr>
      <w:r>
        <w:rPr>
          <w:i/>
          <w:color w:val="000000"/>
          <w:sz w:val="28"/>
          <w:szCs w:val="28"/>
        </w:rPr>
        <w:t>1 балл за каждый правильный ответ</w:t>
      </w:r>
    </w:p>
    <w:p w:rsidR="00842E6B" w:rsidRDefault="00842E6B" w:rsidP="00842E6B">
      <w:pPr>
        <w:pStyle w:val="a3"/>
        <w:ind w:left="0" w:right="283" w:firstLine="0"/>
        <w:jc w:val="both"/>
        <w:rPr>
          <w:i/>
          <w:color w:val="000000"/>
          <w:sz w:val="28"/>
          <w:szCs w:val="28"/>
        </w:rPr>
      </w:pPr>
    </w:p>
    <w:p w:rsidR="00842E6B" w:rsidRDefault="00842E6B" w:rsidP="00842E6B">
      <w:pPr>
        <w:pStyle w:val="a3"/>
        <w:widowControl/>
        <w:numPr>
          <w:ilvl w:val="0"/>
          <w:numId w:val="1"/>
        </w:numPr>
        <w:tabs>
          <w:tab w:val="left" w:pos="993"/>
        </w:tabs>
        <w:autoSpaceDE/>
        <w:adjustRightInd/>
        <w:spacing w:after="200" w:line="276" w:lineRule="auto"/>
        <w:rPr>
          <w:color w:val="000000"/>
          <w:sz w:val="28"/>
          <w:szCs w:val="28"/>
        </w:rPr>
      </w:pPr>
      <w:r>
        <w:rPr>
          <w:color w:val="000000"/>
          <w:sz w:val="28"/>
          <w:szCs w:val="28"/>
        </w:rPr>
        <w:t>Дайте определения следующим понятиям:</w:t>
      </w:r>
    </w:p>
    <w:p w:rsidR="00842E6B" w:rsidRDefault="00842E6B" w:rsidP="00842E6B">
      <w:pPr>
        <w:pStyle w:val="a3"/>
        <w:ind w:left="0" w:right="283" w:firstLine="0"/>
        <w:rPr>
          <w:color w:val="000000"/>
          <w:sz w:val="28"/>
          <w:szCs w:val="28"/>
        </w:rPr>
      </w:pPr>
      <w:r>
        <w:rPr>
          <w:color w:val="000000"/>
          <w:sz w:val="28"/>
          <w:szCs w:val="28"/>
        </w:rPr>
        <w:t xml:space="preserve">Исковая данность </w:t>
      </w:r>
      <w:r>
        <w:rPr>
          <w:color w:val="000000"/>
          <w:sz w:val="28"/>
          <w:szCs w:val="28"/>
        </w:rPr>
        <w:sym w:font="Symbol" w:char="002D"/>
      </w:r>
      <w:r>
        <w:rPr>
          <w:color w:val="000000"/>
          <w:sz w:val="28"/>
          <w:szCs w:val="28"/>
        </w:rPr>
        <w:t xml:space="preserve">  __________________________________________________________</w:t>
      </w:r>
    </w:p>
    <w:p w:rsidR="00842E6B" w:rsidRDefault="00842E6B" w:rsidP="00842E6B">
      <w:pPr>
        <w:pStyle w:val="a3"/>
        <w:ind w:left="0" w:firstLine="0"/>
        <w:rPr>
          <w:i/>
          <w:color w:val="000000"/>
          <w:sz w:val="28"/>
          <w:szCs w:val="28"/>
        </w:rPr>
      </w:pPr>
      <w:r>
        <w:rPr>
          <w:color w:val="000000"/>
          <w:sz w:val="28"/>
          <w:szCs w:val="28"/>
        </w:rPr>
        <w:t xml:space="preserve">__________________________________________________________________________________________________________________________________________________________ </w:t>
      </w:r>
      <w:r w:rsidR="00D16A54">
        <w:rPr>
          <w:color w:val="000000"/>
          <w:sz w:val="28"/>
          <w:szCs w:val="28"/>
        </w:rPr>
        <w:t>(</w:t>
      </w:r>
      <w:r>
        <w:rPr>
          <w:i/>
          <w:color w:val="000000"/>
          <w:sz w:val="28"/>
          <w:szCs w:val="28"/>
        </w:rPr>
        <w:t>2 балла</w:t>
      </w:r>
      <w:r w:rsidR="00D16A54">
        <w:rPr>
          <w:i/>
          <w:color w:val="000000"/>
          <w:sz w:val="28"/>
          <w:szCs w:val="28"/>
        </w:rPr>
        <w:t>)</w:t>
      </w:r>
    </w:p>
    <w:p w:rsidR="00842E6B" w:rsidRDefault="00842E6B" w:rsidP="00842E6B">
      <w:pPr>
        <w:pStyle w:val="a3"/>
        <w:ind w:left="0" w:firstLine="0"/>
        <w:rPr>
          <w:i/>
          <w:color w:val="000000"/>
          <w:sz w:val="28"/>
          <w:szCs w:val="28"/>
        </w:rPr>
      </w:pPr>
    </w:p>
    <w:p w:rsidR="00842E6B" w:rsidRDefault="00842E6B" w:rsidP="00842E6B">
      <w:pPr>
        <w:pStyle w:val="a3"/>
        <w:ind w:left="0" w:firstLine="0"/>
        <w:rPr>
          <w:color w:val="000000"/>
          <w:sz w:val="28"/>
          <w:szCs w:val="28"/>
        </w:rPr>
      </w:pPr>
      <w:proofErr w:type="spellStart"/>
      <w:r>
        <w:rPr>
          <w:color w:val="000000"/>
          <w:sz w:val="28"/>
          <w:szCs w:val="28"/>
        </w:rPr>
        <w:t>Харизма</w:t>
      </w:r>
      <w:proofErr w:type="spellEnd"/>
      <w:r>
        <w:rPr>
          <w:color w:val="000000"/>
          <w:sz w:val="28"/>
          <w:szCs w:val="28"/>
        </w:rPr>
        <w:t xml:space="preserve">  </w:t>
      </w:r>
      <w:r>
        <w:rPr>
          <w:color w:val="000000"/>
          <w:sz w:val="28"/>
          <w:szCs w:val="28"/>
        </w:rPr>
        <w:sym w:font="Symbol" w:char="002D"/>
      </w:r>
      <w:r>
        <w:rPr>
          <w:color w:val="000000"/>
          <w:sz w:val="28"/>
          <w:szCs w:val="28"/>
        </w:rPr>
        <w:t xml:space="preserve"> ___________________________________________________________________</w:t>
      </w:r>
    </w:p>
    <w:p w:rsidR="00842E6B" w:rsidRDefault="00842E6B" w:rsidP="00842E6B">
      <w:pPr>
        <w:pStyle w:val="a3"/>
        <w:ind w:left="0" w:firstLine="0"/>
        <w:rPr>
          <w:i/>
          <w:color w:val="000000"/>
          <w:sz w:val="28"/>
          <w:szCs w:val="28"/>
        </w:rPr>
      </w:pPr>
      <w:r>
        <w:rPr>
          <w:color w:val="000000"/>
          <w:sz w:val="28"/>
          <w:szCs w:val="28"/>
        </w:rPr>
        <w:t>__________________________________________________________________________________________________________________________________________________________</w:t>
      </w:r>
      <w:r w:rsidR="00D16A54">
        <w:rPr>
          <w:color w:val="000000"/>
          <w:sz w:val="28"/>
          <w:szCs w:val="28"/>
        </w:rPr>
        <w:t>(</w:t>
      </w:r>
      <w:r>
        <w:rPr>
          <w:i/>
          <w:color w:val="000000"/>
          <w:sz w:val="28"/>
          <w:szCs w:val="28"/>
        </w:rPr>
        <w:t>2 балла</w:t>
      </w:r>
      <w:proofErr w:type="gramStart"/>
      <w:r>
        <w:rPr>
          <w:i/>
          <w:color w:val="000000"/>
          <w:sz w:val="28"/>
          <w:szCs w:val="28"/>
        </w:rPr>
        <w:t xml:space="preserve"> </w:t>
      </w:r>
      <w:r w:rsidR="00D16A54">
        <w:rPr>
          <w:i/>
          <w:color w:val="000000"/>
          <w:sz w:val="28"/>
          <w:szCs w:val="28"/>
        </w:rPr>
        <w:t>)</w:t>
      </w:r>
      <w:proofErr w:type="gramEnd"/>
    </w:p>
    <w:p w:rsidR="00842E6B" w:rsidRDefault="00842E6B" w:rsidP="00842E6B">
      <w:pPr>
        <w:pStyle w:val="a3"/>
        <w:ind w:left="0" w:firstLine="0"/>
        <w:rPr>
          <w:i/>
          <w:color w:val="000000"/>
          <w:sz w:val="28"/>
          <w:szCs w:val="28"/>
        </w:rPr>
      </w:pPr>
    </w:p>
    <w:p w:rsidR="00842E6B" w:rsidRDefault="00842E6B" w:rsidP="00842E6B">
      <w:pPr>
        <w:pStyle w:val="a3"/>
        <w:ind w:left="0" w:firstLine="0"/>
        <w:rPr>
          <w:color w:val="000000"/>
          <w:sz w:val="28"/>
          <w:szCs w:val="28"/>
        </w:rPr>
      </w:pPr>
      <w:r>
        <w:rPr>
          <w:color w:val="000000"/>
          <w:sz w:val="28"/>
          <w:szCs w:val="28"/>
        </w:rPr>
        <w:t xml:space="preserve">Олигополия </w:t>
      </w:r>
      <w:r>
        <w:rPr>
          <w:b/>
          <w:color w:val="000000"/>
          <w:sz w:val="28"/>
          <w:szCs w:val="28"/>
        </w:rPr>
        <w:t xml:space="preserve"> –</w:t>
      </w:r>
      <w:r>
        <w:rPr>
          <w:color w:val="000000"/>
          <w:sz w:val="28"/>
          <w:szCs w:val="28"/>
        </w:rPr>
        <w:t xml:space="preserve">  ______________________________________________________________</w:t>
      </w:r>
    </w:p>
    <w:p w:rsidR="00842E6B" w:rsidRDefault="00842E6B" w:rsidP="00842E6B">
      <w:pPr>
        <w:pStyle w:val="a3"/>
        <w:ind w:left="0" w:firstLine="0"/>
        <w:rPr>
          <w:i/>
          <w:color w:val="000000"/>
          <w:sz w:val="28"/>
          <w:szCs w:val="28"/>
        </w:rPr>
      </w:pPr>
      <w:r>
        <w:rPr>
          <w:color w:val="000000"/>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 </w:t>
      </w:r>
      <w:r w:rsidR="00D16A54">
        <w:rPr>
          <w:color w:val="000000"/>
          <w:sz w:val="28"/>
          <w:szCs w:val="28"/>
        </w:rPr>
        <w:t>(</w:t>
      </w:r>
      <w:r>
        <w:rPr>
          <w:i/>
          <w:color w:val="000000"/>
          <w:sz w:val="28"/>
          <w:szCs w:val="28"/>
        </w:rPr>
        <w:t>2 балла</w:t>
      </w:r>
      <w:proofErr w:type="gramStart"/>
      <w:r>
        <w:rPr>
          <w:i/>
          <w:color w:val="000000"/>
          <w:sz w:val="28"/>
          <w:szCs w:val="28"/>
        </w:rPr>
        <w:t xml:space="preserve"> </w:t>
      </w:r>
      <w:r w:rsidR="00D16A54">
        <w:rPr>
          <w:i/>
          <w:color w:val="000000"/>
          <w:sz w:val="28"/>
          <w:szCs w:val="28"/>
        </w:rPr>
        <w:t>)</w:t>
      </w:r>
      <w:proofErr w:type="gramEnd"/>
    </w:p>
    <w:p w:rsidR="00842E6B" w:rsidRDefault="00842E6B" w:rsidP="00842E6B">
      <w:pPr>
        <w:pStyle w:val="a3"/>
        <w:ind w:left="0" w:firstLine="0"/>
        <w:rPr>
          <w:color w:val="000000"/>
          <w:sz w:val="28"/>
          <w:szCs w:val="28"/>
        </w:rPr>
      </w:pPr>
    </w:p>
    <w:p w:rsidR="00842E6B" w:rsidRDefault="00842E6B" w:rsidP="00842E6B">
      <w:pPr>
        <w:pStyle w:val="a3"/>
        <w:ind w:left="0" w:firstLine="0"/>
        <w:rPr>
          <w:color w:val="000000"/>
          <w:sz w:val="28"/>
          <w:szCs w:val="28"/>
        </w:rPr>
      </w:pPr>
      <w:r>
        <w:rPr>
          <w:color w:val="000000"/>
          <w:sz w:val="28"/>
          <w:szCs w:val="28"/>
        </w:rPr>
        <w:t>Лоббизм – ____________________________________________________________________</w:t>
      </w:r>
    </w:p>
    <w:p w:rsidR="00842E6B" w:rsidRDefault="00842E6B" w:rsidP="00842E6B">
      <w:pPr>
        <w:pStyle w:val="a3"/>
        <w:ind w:left="0" w:firstLine="0"/>
        <w:rPr>
          <w:i/>
          <w:color w:val="000000"/>
          <w:sz w:val="28"/>
          <w:szCs w:val="28"/>
        </w:rPr>
      </w:pPr>
      <w:r>
        <w:rPr>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w:t>
      </w:r>
      <w:r w:rsidR="00D16A54">
        <w:rPr>
          <w:color w:val="000000"/>
          <w:sz w:val="28"/>
          <w:szCs w:val="28"/>
        </w:rPr>
        <w:t>(</w:t>
      </w:r>
      <w:r>
        <w:rPr>
          <w:i/>
          <w:color w:val="000000"/>
          <w:sz w:val="28"/>
          <w:szCs w:val="28"/>
        </w:rPr>
        <w:t>2 балла</w:t>
      </w:r>
      <w:proofErr w:type="gramStart"/>
      <w:r>
        <w:rPr>
          <w:i/>
          <w:color w:val="000000"/>
          <w:sz w:val="28"/>
          <w:szCs w:val="28"/>
        </w:rPr>
        <w:t xml:space="preserve"> </w:t>
      </w:r>
      <w:r w:rsidR="00D16A54">
        <w:rPr>
          <w:i/>
          <w:color w:val="000000"/>
          <w:sz w:val="28"/>
          <w:szCs w:val="28"/>
        </w:rPr>
        <w:t>)</w:t>
      </w:r>
      <w:proofErr w:type="gramEnd"/>
    </w:p>
    <w:p w:rsidR="00842E6B" w:rsidRDefault="00842E6B" w:rsidP="00842E6B">
      <w:pPr>
        <w:pStyle w:val="a3"/>
        <w:ind w:left="0" w:firstLine="0"/>
        <w:rPr>
          <w:color w:val="000000"/>
          <w:sz w:val="28"/>
          <w:szCs w:val="28"/>
        </w:rPr>
      </w:pPr>
    </w:p>
    <w:p w:rsidR="00842E6B" w:rsidRDefault="00842E6B" w:rsidP="00842E6B">
      <w:pPr>
        <w:pStyle w:val="a3"/>
        <w:ind w:left="0" w:firstLine="0"/>
        <w:rPr>
          <w:color w:val="000000"/>
          <w:sz w:val="28"/>
          <w:szCs w:val="28"/>
        </w:rPr>
      </w:pPr>
      <w:r>
        <w:rPr>
          <w:color w:val="000000"/>
          <w:sz w:val="28"/>
          <w:szCs w:val="28"/>
        </w:rPr>
        <w:t xml:space="preserve">Цикличная безработица </w:t>
      </w:r>
      <w:r>
        <w:rPr>
          <w:color w:val="000000"/>
          <w:sz w:val="28"/>
          <w:szCs w:val="28"/>
        </w:rPr>
        <w:sym w:font="Symbol" w:char="002D"/>
      </w:r>
      <w:r>
        <w:rPr>
          <w:color w:val="000000"/>
          <w:sz w:val="28"/>
          <w:szCs w:val="28"/>
        </w:rPr>
        <w:t xml:space="preserve"> _______________________________________________________</w:t>
      </w:r>
    </w:p>
    <w:p w:rsidR="00842E6B" w:rsidRDefault="00842E6B" w:rsidP="00842E6B">
      <w:pPr>
        <w:pStyle w:val="a3"/>
        <w:ind w:left="0" w:firstLine="0"/>
        <w:rPr>
          <w:b/>
          <w:color w:val="000000"/>
          <w:sz w:val="28"/>
          <w:szCs w:val="28"/>
          <w:u w:val="single"/>
        </w:rPr>
      </w:pPr>
      <w:r>
        <w:rPr>
          <w:color w:val="000000"/>
          <w:sz w:val="28"/>
          <w:szCs w:val="28"/>
        </w:rPr>
        <w:t xml:space="preserve">__________________________________________________________________________________________________________________________________________________________ </w:t>
      </w:r>
    </w:p>
    <w:p w:rsidR="00842E6B" w:rsidRDefault="00842E6B" w:rsidP="00842E6B">
      <w:pPr>
        <w:pStyle w:val="a3"/>
        <w:ind w:left="0" w:firstLine="0"/>
        <w:rPr>
          <w:i/>
          <w:color w:val="000000"/>
          <w:sz w:val="28"/>
          <w:szCs w:val="28"/>
        </w:rPr>
      </w:pPr>
      <w:r>
        <w:rPr>
          <w:color w:val="000000"/>
          <w:sz w:val="28"/>
          <w:szCs w:val="28"/>
          <w:u w:val="single"/>
        </w:rPr>
        <w:t>_____________________________________________________________________________</w:t>
      </w:r>
      <w:r w:rsidR="00D16A54">
        <w:rPr>
          <w:color w:val="000000"/>
          <w:sz w:val="28"/>
          <w:szCs w:val="28"/>
          <w:u w:val="single"/>
        </w:rPr>
        <w:t>(</w:t>
      </w:r>
      <w:r>
        <w:rPr>
          <w:i/>
          <w:color w:val="000000"/>
          <w:sz w:val="28"/>
          <w:szCs w:val="28"/>
        </w:rPr>
        <w:t>2 балла</w:t>
      </w:r>
      <w:proofErr w:type="gramStart"/>
      <w:r>
        <w:rPr>
          <w:i/>
          <w:color w:val="000000"/>
          <w:sz w:val="28"/>
          <w:szCs w:val="28"/>
        </w:rPr>
        <w:t xml:space="preserve"> </w:t>
      </w:r>
      <w:r w:rsidR="00D16A54">
        <w:rPr>
          <w:i/>
          <w:color w:val="000000"/>
          <w:sz w:val="28"/>
          <w:szCs w:val="28"/>
        </w:rPr>
        <w:t>)</w:t>
      </w:r>
      <w:proofErr w:type="gramEnd"/>
    </w:p>
    <w:p w:rsidR="00842E6B" w:rsidRDefault="00842E6B" w:rsidP="00842E6B">
      <w:pPr>
        <w:pStyle w:val="a3"/>
        <w:ind w:left="0" w:firstLine="0"/>
        <w:rPr>
          <w:color w:val="000000"/>
          <w:sz w:val="28"/>
          <w:szCs w:val="28"/>
        </w:rPr>
      </w:pPr>
    </w:p>
    <w:p w:rsidR="00842E6B" w:rsidRDefault="00842E6B" w:rsidP="00842E6B">
      <w:pPr>
        <w:pStyle w:val="a3"/>
        <w:numPr>
          <w:ilvl w:val="0"/>
          <w:numId w:val="1"/>
        </w:numPr>
        <w:tabs>
          <w:tab w:val="left" w:pos="993"/>
        </w:tabs>
        <w:jc w:val="both"/>
        <w:rPr>
          <w:color w:val="000000"/>
          <w:sz w:val="28"/>
          <w:szCs w:val="28"/>
        </w:rPr>
      </w:pPr>
      <w:r>
        <w:rPr>
          <w:iCs/>
          <w:color w:val="000000"/>
          <w:sz w:val="28"/>
          <w:szCs w:val="28"/>
        </w:rPr>
        <w:t xml:space="preserve">Прочитайте текст и выполните задания к нему: </w:t>
      </w:r>
    </w:p>
    <w:p w:rsidR="00842E6B" w:rsidRDefault="00842E6B" w:rsidP="00842E6B">
      <w:pPr>
        <w:pStyle w:val="a3"/>
        <w:spacing w:before="240"/>
        <w:ind w:left="0" w:hanging="40"/>
        <w:jc w:val="both"/>
        <w:rPr>
          <w:iCs/>
          <w:color w:val="000000"/>
          <w:sz w:val="28"/>
          <w:szCs w:val="28"/>
        </w:rPr>
      </w:pPr>
      <w:r>
        <w:rPr>
          <w:iCs/>
          <w:color w:val="000000"/>
          <w:sz w:val="28"/>
          <w:szCs w:val="28"/>
        </w:rPr>
        <w:t>1) подпишите колонки, приведенной ниже таблицы, определив названия соответствующих типов избирательных систем;</w:t>
      </w:r>
    </w:p>
    <w:p w:rsidR="00842E6B" w:rsidRDefault="00842E6B" w:rsidP="00842E6B">
      <w:pPr>
        <w:pStyle w:val="a3"/>
        <w:ind w:left="0" w:hanging="40"/>
        <w:jc w:val="both"/>
        <w:rPr>
          <w:color w:val="000000"/>
          <w:sz w:val="28"/>
          <w:szCs w:val="28"/>
        </w:rPr>
      </w:pPr>
      <w:r>
        <w:rPr>
          <w:color w:val="000000"/>
          <w:sz w:val="28"/>
          <w:szCs w:val="28"/>
        </w:rPr>
        <w:t>2) впишите в них порядковые номера предложений, отражающих ту или иную разновидность.</w:t>
      </w:r>
    </w:p>
    <w:p w:rsidR="00842E6B" w:rsidRDefault="00842E6B" w:rsidP="00842E6B">
      <w:pPr>
        <w:pStyle w:val="a3"/>
        <w:ind w:left="-40" w:firstLine="0"/>
        <w:jc w:val="both"/>
        <w:rPr>
          <w:color w:val="000000"/>
          <w:sz w:val="28"/>
          <w:szCs w:val="28"/>
        </w:rPr>
      </w:pPr>
      <w:r>
        <w:rPr>
          <w:color w:val="000000"/>
          <w:sz w:val="28"/>
          <w:szCs w:val="28"/>
        </w:rPr>
        <w:lastRenderedPageBreak/>
        <w:t xml:space="preserve">При данной избирательной системе создаются большие избирательные округа, в которых каждая партия выдвигает свой список кандидатов, а избиратель подаёт голос за список соответствующей партии. 2. Избранным по данному округу считается тот кандидат (или список кандидатов), который набрал установленное законом большинство голосов. 3. Порядок определения результатов голосования, при котором распределение мандатов между партиями, выставившими своих кандидатов в представительский орган, производится в соответствии с количеством полученных ими голосов. 4. В современных государствах применяются системы абсолютного большинства и системы относительного большинства. 5. Для определения результатов голосования устанавливается так называемый избирательный метр (или квота), т. е. минимум голосов, необходимых для получения одного депутатского мандата. 6. Распределение мандатов внутри списка партии осуществляется, как правило, в соответствии с тем порядком, в котором кандидаты расположены в списке. 7. Если ни один из кандидатов не набрал положенного количества, проводится перебаллотировка, причём в списке остаются два кандидата, получивших наибольшее число голосов. 8. В зависимости от числа депутатов, избираемых от каждого избирательного округа, различают одномандатные и </w:t>
      </w:r>
      <w:proofErr w:type="spellStart"/>
      <w:r>
        <w:rPr>
          <w:color w:val="000000"/>
          <w:sz w:val="28"/>
          <w:szCs w:val="28"/>
        </w:rPr>
        <w:t>многомандатные</w:t>
      </w:r>
      <w:proofErr w:type="spellEnd"/>
      <w:r>
        <w:rPr>
          <w:color w:val="000000"/>
          <w:sz w:val="28"/>
          <w:szCs w:val="28"/>
        </w:rPr>
        <w:t xml:space="preserve"> округа. 9. Главным принципом этой системы является правило «победитель получает все». 10. Чтобы не допустить получения мандатов «карликовыми» партиями, в некоторых странах введен процентный барьер. 11. Устанавливается прямая ответственность избранного депутата со своими избирателями. </w:t>
      </w:r>
    </w:p>
    <w:p w:rsidR="00842E6B" w:rsidRDefault="00842E6B" w:rsidP="00842E6B">
      <w:pPr>
        <w:pStyle w:val="a3"/>
        <w:spacing w:line="240" w:lineRule="auto"/>
        <w:ind w:left="660"/>
        <w:jc w:val="both"/>
        <w:rPr>
          <w:iCs/>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4927"/>
      </w:tblGrid>
      <w:tr w:rsidR="00842E6B" w:rsidTr="00842E6B">
        <w:tc>
          <w:tcPr>
            <w:tcW w:w="4536" w:type="dxa"/>
            <w:tcBorders>
              <w:top w:val="single" w:sz="4" w:space="0" w:color="auto"/>
              <w:left w:val="single" w:sz="4" w:space="0" w:color="auto"/>
              <w:bottom w:val="single" w:sz="4" w:space="0" w:color="auto"/>
              <w:right w:val="single" w:sz="4" w:space="0" w:color="auto"/>
            </w:tcBorders>
          </w:tcPr>
          <w:p w:rsidR="00842E6B" w:rsidRDefault="00842E6B">
            <w:pPr>
              <w:pStyle w:val="a3"/>
              <w:ind w:left="0" w:firstLine="0"/>
              <w:jc w:val="center"/>
              <w:rPr>
                <w:color w:val="000000"/>
                <w:sz w:val="28"/>
                <w:szCs w:val="28"/>
              </w:rPr>
            </w:pPr>
          </w:p>
        </w:tc>
        <w:tc>
          <w:tcPr>
            <w:tcW w:w="4927" w:type="dxa"/>
            <w:tcBorders>
              <w:top w:val="single" w:sz="4" w:space="0" w:color="auto"/>
              <w:left w:val="single" w:sz="4" w:space="0" w:color="auto"/>
              <w:bottom w:val="single" w:sz="4" w:space="0" w:color="auto"/>
              <w:right w:val="single" w:sz="4" w:space="0" w:color="auto"/>
            </w:tcBorders>
          </w:tcPr>
          <w:p w:rsidR="00842E6B" w:rsidRDefault="00842E6B">
            <w:pPr>
              <w:pStyle w:val="a3"/>
              <w:ind w:left="0" w:firstLine="0"/>
              <w:jc w:val="center"/>
              <w:rPr>
                <w:color w:val="000000"/>
                <w:sz w:val="28"/>
                <w:szCs w:val="28"/>
              </w:rPr>
            </w:pPr>
          </w:p>
        </w:tc>
      </w:tr>
      <w:tr w:rsidR="00842E6B" w:rsidTr="00842E6B">
        <w:tc>
          <w:tcPr>
            <w:tcW w:w="4536" w:type="dxa"/>
            <w:tcBorders>
              <w:top w:val="single" w:sz="4" w:space="0" w:color="auto"/>
              <w:left w:val="single" w:sz="4" w:space="0" w:color="auto"/>
              <w:bottom w:val="single" w:sz="4" w:space="0" w:color="auto"/>
              <w:right w:val="single" w:sz="4" w:space="0" w:color="auto"/>
            </w:tcBorders>
          </w:tcPr>
          <w:p w:rsidR="00842E6B" w:rsidRDefault="00842E6B">
            <w:pPr>
              <w:pStyle w:val="a3"/>
              <w:ind w:left="0" w:firstLine="34"/>
              <w:jc w:val="center"/>
              <w:rPr>
                <w:color w:val="000000"/>
                <w:sz w:val="28"/>
                <w:szCs w:val="28"/>
              </w:rPr>
            </w:pPr>
          </w:p>
        </w:tc>
        <w:tc>
          <w:tcPr>
            <w:tcW w:w="4927" w:type="dxa"/>
            <w:tcBorders>
              <w:top w:val="single" w:sz="4" w:space="0" w:color="auto"/>
              <w:left w:val="single" w:sz="4" w:space="0" w:color="auto"/>
              <w:bottom w:val="single" w:sz="4" w:space="0" w:color="auto"/>
              <w:right w:val="single" w:sz="4" w:space="0" w:color="auto"/>
            </w:tcBorders>
          </w:tcPr>
          <w:p w:rsidR="00842E6B" w:rsidRDefault="00842E6B">
            <w:pPr>
              <w:pStyle w:val="a3"/>
              <w:ind w:left="0"/>
              <w:jc w:val="center"/>
              <w:rPr>
                <w:color w:val="000000"/>
                <w:sz w:val="28"/>
                <w:szCs w:val="28"/>
              </w:rPr>
            </w:pPr>
          </w:p>
        </w:tc>
      </w:tr>
    </w:tbl>
    <w:p w:rsidR="00842E6B" w:rsidRDefault="00842E6B" w:rsidP="00842E6B">
      <w:pPr>
        <w:pStyle w:val="a3"/>
        <w:spacing w:line="240" w:lineRule="auto"/>
        <w:ind w:hanging="697"/>
        <w:jc w:val="both"/>
        <w:rPr>
          <w:i/>
          <w:color w:val="000000"/>
          <w:sz w:val="28"/>
          <w:szCs w:val="28"/>
        </w:rPr>
      </w:pPr>
      <w:r>
        <w:rPr>
          <w:i/>
          <w:color w:val="000000"/>
          <w:sz w:val="28"/>
          <w:szCs w:val="28"/>
        </w:rPr>
        <w:t>2 балла за каждый правильный ответ по заданию (1).</w:t>
      </w:r>
    </w:p>
    <w:p w:rsidR="00842E6B" w:rsidRDefault="00842E6B" w:rsidP="00842E6B">
      <w:pPr>
        <w:pStyle w:val="a3"/>
        <w:spacing w:line="240" w:lineRule="auto"/>
        <w:ind w:hanging="697"/>
        <w:jc w:val="both"/>
        <w:rPr>
          <w:i/>
          <w:color w:val="000000"/>
          <w:sz w:val="28"/>
          <w:szCs w:val="28"/>
        </w:rPr>
      </w:pPr>
      <w:r>
        <w:rPr>
          <w:i/>
          <w:color w:val="000000"/>
          <w:sz w:val="28"/>
          <w:szCs w:val="28"/>
        </w:rPr>
        <w:t>1 балу за каждый правильный ответ по заданию (2).</w:t>
      </w:r>
    </w:p>
    <w:p w:rsidR="00842E6B" w:rsidRDefault="00842E6B" w:rsidP="00842E6B">
      <w:pPr>
        <w:pStyle w:val="a3"/>
        <w:ind w:left="0" w:firstLine="426"/>
        <w:jc w:val="both"/>
        <w:rPr>
          <w:color w:val="000000"/>
          <w:sz w:val="28"/>
          <w:szCs w:val="28"/>
        </w:rPr>
      </w:pPr>
    </w:p>
    <w:p w:rsidR="00842E6B" w:rsidRDefault="00842E6B" w:rsidP="00842E6B">
      <w:pPr>
        <w:pStyle w:val="a3"/>
        <w:numPr>
          <w:ilvl w:val="0"/>
          <w:numId w:val="1"/>
        </w:numPr>
        <w:rPr>
          <w:color w:val="000000"/>
          <w:sz w:val="28"/>
          <w:szCs w:val="28"/>
        </w:rPr>
      </w:pPr>
      <w:r>
        <w:rPr>
          <w:b/>
          <w:color w:val="000000"/>
          <w:sz w:val="28"/>
          <w:szCs w:val="28"/>
        </w:rPr>
        <w:t xml:space="preserve"> </w:t>
      </w:r>
      <w:r>
        <w:rPr>
          <w:color w:val="000000"/>
          <w:sz w:val="28"/>
          <w:szCs w:val="28"/>
        </w:rP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1"/>
        <w:gridCol w:w="4172"/>
        <w:gridCol w:w="3198"/>
      </w:tblGrid>
      <w:tr w:rsidR="00842E6B" w:rsidTr="00842E6B">
        <w:tc>
          <w:tcPr>
            <w:tcW w:w="2201" w:type="dxa"/>
            <w:tcBorders>
              <w:top w:val="single" w:sz="4" w:space="0" w:color="auto"/>
              <w:left w:val="single" w:sz="4" w:space="0" w:color="auto"/>
              <w:bottom w:val="single" w:sz="4" w:space="0" w:color="auto"/>
              <w:right w:val="single" w:sz="4" w:space="0" w:color="auto"/>
            </w:tcBorders>
            <w:vAlign w:val="center"/>
            <w:hideMark/>
          </w:tcPr>
          <w:p w:rsidR="00842E6B" w:rsidRDefault="00842E6B">
            <w:pPr>
              <w:widowControl w:val="0"/>
              <w:autoSpaceDE w:val="0"/>
              <w:autoSpaceDN w:val="0"/>
              <w:adjustRightInd w:val="0"/>
              <w:spacing w:line="240" w:lineRule="auto"/>
              <w:ind w:left="1400" w:hanging="1400"/>
              <w:jc w:val="center"/>
              <w:rPr>
                <w:rFonts w:ascii="Times New Roman" w:eastAsia="Times New Roman" w:hAnsi="Times New Roman"/>
                <w:b/>
                <w:bCs/>
                <w:i/>
                <w:iCs/>
                <w:color w:val="000000"/>
                <w:sz w:val="26"/>
                <w:szCs w:val="26"/>
              </w:rPr>
            </w:pPr>
            <w:r>
              <w:rPr>
                <w:b/>
                <w:bCs/>
                <w:i/>
                <w:iCs/>
                <w:color w:val="000000"/>
                <w:sz w:val="26"/>
                <w:szCs w:val="26"/>
              </w:rPr>
              <w:t>Государство</w:t>
            </w:r>
          </w:p>
        </w:tc>
        <w:tc>
          <w:tcPr>
            <w:tcW w:w="4172" w:type="dxa"/>
            <w:tcBorders>
              <w:top w:val="single" w:sz="4" w:space="0" w:color="auto"/>
              <w:left w:val="single" w:sz="4" w:space="0" w:color="auto"/>
              <w:bottom w:val="single" w:sz="4" w:space="0" w:color="auto"/>
              <w:right w:val="single" w:sz="4" w:space="0" w:color="auto"/>
            </w:tcBorders>
            <w:vAlign w:val="center"/>
            <w:hideMark/>
          </w:tcPr>
          <w:p w:rsidR="00842E6B" w:rsidRDefault="00842E6B">
            <w:pPr>
              <w:widowControl w:val="0"/>
              <w:autoSpaceDE w:val="0"/>
              <w:autoSpaceDN w:val="0"/>
              <w:adjustRightInd w:val="0"/>
              <w:spacing w:line="240" w:lineRule="auto"/>
              <w:ind w:left="43" w:firstLine="79"/>
              <w:jc w:val="center"/>
              <w:rPr>
                <w:rFonts w:ascii="Times New Roman" w:eastAsia="Times New Roman" w:hAnsi="Times New Roman"/>
                <w:b/>
                <w:bCs/>
                <w:i/>
                <w:iCs/>
                <w:color w:val="000000"/>
                <w:sz w:val="26"/>
                <w:szCs w:val="26"/>
              </w:rPr>
            </w:pPr>
            <w:r>
              <w:rPr>
                <w:b/>
                <w:bCs/>
                <w:i/>
                <w:iCs/>
                <w:color w:val="000000"/>
                <w:sz w:val="26"/>
                <w:szCs w:val="26"/>
              </w:rPr>
              <w:t>Форма правления</w:t>
            </w:r>
          </w:p>
        </w:tc>
        <w:tc>
          <w:tcPr>
            <w:tcW w:w="3198" w:type="dxa"/>
            <w:tcBorders>
              <w:top w:val="single" w:sz="4" w:space="0" w:color="auto"/>
              <w:left w:val="single" w:sz="4" w:space="0" w:color="auto"/>
              <w:bottom w:val="single" w:sz="4" w:space="0" w:color="auto"/>
              <w:right w:val="single" w:sz="4" w:space="0" w:color="auto"/>
            </w:tcBorders>
            <w:vAlign w:val="center"/>
            <w:hideMark/>
          </w:tcPr>
          <w:p w:rsidR="00842E6B" w:rsidRDefault="00842E6B">
            <w:pPr>
              <w:widowControl w:val="0"/>
              <w:autoSpaceDE w:val="0"/>
              <w:autoSpaceDN w:val="0"/>
              <w:adjustRightInd w:val="0"/>
              <w:spacing w:line="240" w:lineRule="auto"/>
              <w:ind w:left="103" w:firstLine="56"/>
              <w:jc w:val="center"/>
              <w:rPr>
                <w:rFonts w:ascii="Times New Roman" w:eastAsia="Times New Roman" w:hAnsi="Times New Roman"/>
                <w:b/>
                <w:bCs/>
                <w:i/>
                <w:iCs/>
                <w:color w:val="000000"/>
                <w:sz w:val="26"/>
                <w:szCs w:val="26"/>
              </w:rPr>
            </w:pPr>
            <w:r>
              <w:rPr>
                <w:b/>
                <w:bCs/>
                <w:i/>
                <w:iCs/>
                <w:color w:val="000000"/>
                <w:sz w:val="26"/>
                <w:szCs w:val="26"/>
              </w:rPr>
              <w:t>Форма государственного устройства</w:t>
            </w:r>
          </w:p>
        </w:tc>
      </w:tr>
      <w:tr w:rsidR="00842E6B" w:rsidTr="00842E6B">
        <w:tc>
          <w:tcPr>
            <w:tcW w:w="2201" w:type="dxa"/>
            <w:tcBorders>
              <w:top w:val="single" w:sz="4" w:space="0" w:color="auto"/>
              <w:left w:val="single" w:sz="4" w:space="0" w:color="auto"/>
              <w:bottom w:val="single" w:sz="4" w:space="0" w:color="auto"/>
              <w:right w:val="single" w:sz="4" w:space="0" w:color="auto"/>
            </w:tcBorders>
            <w:hideMark/>
          </w:tcPr>
          <w:p w:rsidR="00842E6B" w:rsidRDefault="00842E6B">
            <w:pPr>
              <w:widowControl w:val="0"/>
              <w:autoSpaceDE w:val="0"/>
              <w:autoSpaceDN w:val="0"/>
              <w:adjustRightInd w:val="0"/>
              <w:spacing w:line="300" w:lineRule="auto"/>
              <w:ind w:left="1400" w:hanging="1400"/>
              <w:rPr>
                <w:rFonts w:ascii="Times New Roman" w:eastAsia="Times New Roman" w:hAnsi="Times New Roman"/>
                <w:b/>
                <w:color w:val="000000"/>
                <w:sz w:val="26"/>
                <w:szCs w:val="26"/>
              </w:rPr>
            </w:pPr>
            <w:r>
              <w:rPr>
                <w:color w:val="000000"/>
                <w:sz w:val="26"/>
                <w:szCs w:val="26"/>
              </w:rPr>
              <w:t>Россия</w:t>
            </w:r>
          </w:p>
        </w:tc>
        <w:tc>
          <w:tcPr>
            <w:tcW w:w="4172"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240" w:lineRule="auto"/>
              <w:ind w:left="68"/>
              <w:rPr>
                <w:rFonts w:ascii="Times New Roman" w:eastAsia="Times New Roman" w:hAnsi="Times New Roman"/>
                <w:b/>
                <w:color w:val="000000"/>
                <w:sz w:val="26"/>
                <w:szCs w:val="26"/>
              </w:rPr>
            </w:pPr>
          </w:p>
        </w:tc>
        <w:tc>
          <w:tcPr>
            <w:tcW w:w="3198"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rPr>
                <w:rFonts w:ascii="Times New Roman" w:eastAsia="Times New Roman" w:hAnsi="Times New Roman"/>
                <w:b/>
                <w:color w:val="000000"/>
                <w:sz w:val="26"/>
                <w:szCs w:val="26"/>
              </w:rPr>
            </w:pPr>
          </w:p>
        </w:tc>
      </w:tr>
      <w:tr w:rsidR="00842E6B" w:rsidTr="00842E6B">
        <w:tc>
          <w:tcPr>
            <w:tcW w:w="2201" w:type="dxa"/>
            <w:tcBorders>
              <w:top w:val="single" w:sz="4" w:space="0" w:color="auto"/>
              <w:left w:val="single" w:sz="4" w:space="0" w:color="auto"/>
              <w:bottom w:val="single" w:sz="4" w:space="0" w:color="auto"/>
              <w:right w:val="single" w:sz="4" w:space="0" w:color="auto"/>
            </w:tcBorders>
            <w:hideMark/>
          </w:tcPr>
          <w:p w:rsidR="00842E6B" w:rsidRDefault="00842E6B">
            <w:pPr>
              <w:widowControl w:val="0"/>
              <w:autoSpaceDE w:val="0"/>
              <w:autoSpaceDN w:val="0"/>
              <w:adjustRightInd w:val="0"/>
              <w:spacing w:line="300" w:lineRule="auto"/>
              <w:ind w:left="1400" w:hanging="1400"/>
              <w:rPr>
                <w:rFonts w:ascii="Times New Roman" w:eastAsia="Times New Roman" w:hAnsi="Times New Roman"/>
                <w:color w:val="000000"/>
                <w:sz w:val="26"/>
                <w:szCs w:val="26"/>
              </w:rPr>
            </w:pPr>
            <w:r>
              <w:rPr>
                <w:color w:val="000000"/>
                <w:sz w:val="26"/>
                <w:szCs w:val="26"/>
              </w:rPr>
              <w:t>ФРГ</w:t>
            </w:r>
          </w:p>
        </w:tc>
        <w:tc>
          <w:tcPr>
            <w:tcW w:w="4172"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firstLine="67"/>
              <w:rPr>
                <w:rFonts w:ascii="Times New Roman" w:eastAsia="Times New Roman" w:hAnsi="Times New Roman"/>
                <w:b/>
                <w:color w:val="000000"/>
                <w:sz w:val="26"/>
                <w:szCs w:val="26"/>
              </w:rPr>
            </w:pPr>
          </w:p>
        </w:tc>
        <w:tc>
          <w:tcPr>
            <w:tcW w:w="3198"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rPr>
                <w:rFonts w:ascii="Times New Roman" w:eastAsia="Times New Roman" w:hAnsi="Times New Roman"/>
                <w:b/>
                <w:color w:val="000000"/>
                <w:sz w:val="26"/>
                <w:szCs w:val="26"/>
              </w:rPr>
            </w:pPr>
          </w:p>
        </w:tc>
      </w:tr>
      <w:tr w:rsidR="00842E6B" w:rsidTr="00842E6B">
        <w:tc>
          <w:tcPr>
            <w:tcW w:w="2201" w:type="dxa"/>
            <w:tcBorders>
              <w:top w:val="single" w:sz="4" w:space="0" w:color="auto"/>
              <w:left w:val="single" w:sz="4" w:space="0" w:color="auto"/>
              <w:bottom w:val="single" w:sz="4" w:space="0" w:color="auto"/>
              <w:right w:val="single" w:sz="4" w:space="0" w:color="auto"/>
            </w:tcBorders>
            <w:hideMark/>
          </w:tcPr>
          <w:p w:rsidR="00842E6B" w:rsidRDefault="00842E6B">
            <w:pPr>
              <w:widowControl w:val="0"/>
              <w:autoSpaceDE w:val="0"/>
              <w:autoSpaceDN w:val="0"/>
              <w:adjustRightInd w:val="0"/>
              <w:spacing w:line="300" w:lineRule="auto"/>
              <w:ind w:left="1400" w:hanging="1400"/>
              <w:rPr>
                <w:rFonts w:ascii="Times New Roman" w:eastAsia="Times New Roman" w:hAnsi="Times New Roman"/>
                <w:color w:val="000000"/>
                <w:sz w:val="26"/>
                <w:szCs w:val="26"/>
              </w:rPr>
            </w:pPr>
            <w:r>
              <w:rPr>
                <w:color w:val="000000"/>
                <w:sz w:val="26"/>
                <w:szCs w:val="26"/>
              </w:rPr>
              <w:lastRenderedPageBreak/>
              <w:t>Франция</w:t>
            </w:r>
          </w:p>
        </w:tc>
        <w:tc>
          <w:tcPr>
            <w:tcW w:w="4172"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left="67"/>
              <w:rPr>
                <w:rFonts w:ascii="Times New Roman" w:eastAsia="Times New Roman" w:hAnsi="Times New Roman"/>
                <w:b/>
                <w:color w:val="000000"/>
                <w:sz w:val="26"/>
                <w:szCs w:val="26"/>
              </w:rPr>
            </w:pPr>
          </w:p>
        </w:tc>
        <w:tc>
          <w:tcPr>
            <w:tcW w:w="3198"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left="67"/>
              <w:rPr>
                <w:rFonts w:ascii="Times New Roman" w:eastAsia="Times New Roman" w:hAnsi="Times New Roman"/>
                <w:b/>
                <w:color w:val="000000"/>
                <w:sz w:val="26"/>
                <w:szCs w:val="26"/>
              </w:rPr>
            </w:pPr>
          </w:p>
        </w:tc>
      </w:tr>
      <w:tr w:rsidR="00842E6B" w:rsidTr="00842E6B">
        <w:tc>
          <w:tcPr>
            <w:tcW w:w="2201" w:type="dxa"/>
            <w:tcBorders>
              <w:top w:val="single" w:sz="4" w:space="0" w:color="auto"/>
              <w:left w:val="single" w:sz="4" w:space="0" w:color="auto"/>
              <w:bottom w:val="single" w:sz="4" w:space="0" w:color="auto"/>
              <w:right w:val="single" w:sz="4" w:space="0" w:color="auto"/>
            </w:tcBorders>
            <w:hideMark/>
          </w:tcPr>
          <w:p w:rsidR="00842E6B" w:rsidRDefault="00842E6B">
            <w:pPr>
              <w:widowControl w:val="0"/>
              <w:autoSpaceDE w:val="0"/>
              <w:autoSpaceDN w:val="0"/>
              <w:adjustRightInd w:val="0"/>
              <w:spacing w:line="300" w:lineRule="auto"/>
              <w:ind w:left="1400" w:hanging="1400"/>
              <w:rPr>
                <w:rFonts w:ascii="Times New Roman" w:eastAsia="Times New Roman" w:hAnsi="Times New Roman"/>
                <w:b/>
                <w:color w:val="000000"/>
                <w:sz w:val="26"/>
                <w:szCs w:val="26"/>
              </w:rPr>
            </w:pPr>
            <w:r>
              <w:rPr>
                <w:color w:val="000000"/>
                <w:sz w:val="26"/>
                <w:szCs w:val="26"/>
              </w:rPr>
              <w:t>США</w:t>
            </w:r>
          </w:p>
        </w:tc>
        <w:tc>
          <w:tcPr>
            <w:tcW w:w="4172"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left="67"/>
              <w:rPr>
                <w:rFonts w:ascii="Times New Roman" w:eastAsia="Times New Roman" w:hAnsi="Times New Roman"/>
                <w:b/>
                <w:color w:val="000000"/>
                <w:sz w:val="26"/>
                <w:szCs w:val="26"/>
              </w:rPr>
            </w:pPr>
          </w:p>
        </w:tc>
        <w:tc>
          <w:tcPr>
            <w:tcW w:w="3198"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left="67"/>
              <w:rPr>
                <w:rFonts w:ascii="Times New Roman" w:eastAsia="Times New Roman" w:hAnsi="Times New Roman"/>
                <w:b/>
                <w:color w:val="000000"/>
                <w:sz w:val="26"/>
                <w:szCs w:val="26"/>
              </w:rPr>
            </w:pPr>
          </w:p>
        </w:tc>
      </w:tr>
      <w:tr w:rsidR="00842E6B" w:rsidTr="00842E6B">
        <w:tc>
          <w:tcPr>
            <w:tcW w:w="2201" w:type="dxa"/>
            <w:tcBorders>
              <w:top w:val="single" w:sz="4" w:space="0" w:color="auto"/>
              <w:left w:val="single" w:sz="4" w:space="0" w:color="auto"/>
              <w:bottom w:val="single" w:sz="4" w:space="0" w:color="auto"/>
              <w:right w:val="single" w:sz="4" w:space="0" w:color="auto"/>
            </w:tcBorders>
            <w:hideMark/>
          </w:tcPr>
          <w:p w:rsidR="00842E6B" w:rsidRDefault="00842E6B">
            <w:pPr>
              <w:widowControl w:val="0"/>
              <w:autoSpaceDE w:val="0"/>
              <w:autoSpaceDN w:val="0"/>
              <w:adjustRightInd w:val="0"/>
              <w:spacing w:line="300" w:lineRule="auto"/>
              <w:ind w:left="1400" w:hanging="1400"/>
              <w:rPr>
                <w:rFonts w:ascii="Times New Roman" w:eastAsia="Times New Roman" w:hAnsi="Times New Roman"/>
                <w:color w:val="000000"/>
                <w:sz w:val="26"/>
                <w:szCs w:val="26"/>
              </w:rPr>
            </w:pPr>
            <w:r>
              <w:rPr>
                <w:color w:val="000000"/>
                <w:sz w:val="26"/>
                <w:szCs w:val="26"/>
              </w:rPr>
              <w:t>Великобритания</w:t>
            </w:r>
          </w:p>
        </w:tc>
        <w:tc>
          <w:tcPr>
            <w:tcW w:w="4172"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left="43" w:firstLine="24"/>
              <w:rPr>
                <w:rFonts w:ascii="Times New Roman" w:eastAsia="Times New Roman" w:hAnsi="Times New Roman"/>
                <w:b/>
                <w:color w:val="000000"/>
                <w:sz w:val="26"/>
                <w:szCs w:val="26"/>
              </w:rPr>
            </w:pPr>
          </w:p>
        </w:tc>
        <w:tc>
          <w:tcPr>
            <w:tcW w:w="3198" w:type="dxa"/>
            <w:tcBorders>
              <w:top w:val="single" w:sz="4" w:space="0" w:color="auto"/>
              <w:left w:val="single" w:sz="4" w:space="0" w:color="auto"/>
              <w:bottom w:val="single" w:sz="4" w:space="0" w:color="auto"/>
              <w:right w:val="single" w:sz="4" w:space="0" w:color="auto"/>
            </w:tcBorders>
          </w:tcPr>
          <w:p w:rsidR="00842E6B" w:rsidRDefault="00842E6B">
            <w:pPr>
              <w:widowControl w:val="0"/>
              <w:autoSpaceDE w:val="0"/>
              <w:autoSpaceDN w:val="0"/>
              <w:adjustRightInd w:val="0"/>
              <w:spacing w:line="300" w:lineRule="auto"/>
              <w:ind w:left="103" w:hanging="103"/>
              <w:rPr>
                <w:rFonts w:ascii="Times New Roman" w:eastAsia="Times New Roman" w:hAnsi="Times New Roman"/>
                <w:b/>
                <w:color w:val="000000"/>
                <w:sz w:val="26"/>
                <w:szCs w:val="26"/>
              </w:rPr>
            </w:pPr>
          </w:p>
        </w:tc>
      </w:tr>
    </w:tbl>
    <w:p w:rsidR="00842E6B" w:rsidRDefault="00842E6B" w:rsidP="00842E6B">
      <w:pPr>
        <w:pStyle w:val="a3"/>
        <w:spacing w:line="240" w:lineRule="auto"/>
        <w:ind w:left="0" w:firstLine="0"/>
        <w:rPr>
          <w:i/>
          <w:color w:val="000000"/>
          <w:sz w:val="28"/>
          <w:szCs w:val="28"/>
        </w:rPr>
      </w:pPr>
      <w:r>
        <w:rPr>
          <w:i/>
          <w:color w:val="000000"/>
          <w:sz w:val="28"/>
          <w:szCs w:val="28"/>
        </w:rPr>
        <w:t>1 балл за каждый верный ответ</w:t>
      </w:r>
    </w:p>
    <w:p w:rsidR="00842E6B" w:rsidRDefault="00842E6B" w:rsidP="00842E6B">
      <w:pPr>
        <w:pStyle w:val="a3"/>
        <w:ind w:left="360" w:firstLine="0"/>
        <w:rPr>
          <w:color w:val="000000"/>
          <w:sz w:val="28"/>
          <w:szCs w:val="28"/>
        </w:rPr>
      </w:pPr>
    </w:p>
    <w:p w:rsidR="00842E6B" w:rsidRDefault="00842E6B" w:rsidP="00842E6B">
      <w:pPr>
        <w:pStyle w:val="a3"/>
        <w:numPr>
          <w:ilvl w:val="0"/>
          <w:numId w:val="1"/>
        </w:numPr>
        <w:rPr>
          <w:color w:val="000000"/>
          <w:sz w:val="28"/>
          <w:szCs w:val="28"/>
        </w:rPr>
      </w:pPr>
      <w:r>
        <w:rPr>
          <w:color w:val="000000"/>
          <w:sz w:val="28"/>
          <w:szCs w:val="28"/>
        </w:rPr>
        <w:t>Заполните пропуски в схеме</w:t>
      </w:r>
    </w:p>
    <w:p w:rsidR="00842E6B" w:rsidRDefault="00E04453" w:rsidP="00842E6B">
      <w:pPr>
        <w:pStyle w:val="a3"/>
        <w:ind w:left="786" w:firstLine="0"/>
        <w:rPr>
          <w:color w:val="000000"/>
          <w:sz w:val="28"/>
          <w:szCs w:val="28"/>
        </w:rPr>
      </w:pPr>
      <w:r w:rsidRPr="00E04453">
        <w:pict>
          <v:shapetype id="_x0000_t109" coordsize="21600,21600" o:spt="109" path="m,l,21600r21600,l21600,xe">
            <v:stroke joinstyle="miter"/>
            <v:path gradientshapeok="t" o:connecttype="rect"/>
          </v:shapetype>
          <v:shape id="_x0000_s1026" type="#_x0000_t109" style="position:absolute;left:0;text-align:left;margin-left:112.2pt;margin-top:3.65pt;width:225pt;height:24.5pt;z-index:251653632">
            <v:textbox style="mso-next-textbox:#_x0000_s1026">
              <w:txbxContent>
                <w:p w:rsidR="00842E6B" w:rsidRDefault="00842E6B" w:rsidP="00842E6B">
                  <w:pPr>
                    <w:ind w:left="142"/>
                    <w:jc w:val="center"/>
                  </w:pPr>
                  <w:r>
                    <w:t>Правонарушения</w:t>
                  </w:r>
                </w:p>
                <w:p w:rsidR="00842E6B" w:rsidRDefault="00842E6B" w:rsidP="00842E6B">
                  <w:pPr>
                    <w:jc w:val="center"/>
                  </w:pPr>
                </w:p>
              </w:txbxContent>
            </v:textbox>
          </v:shape>
        </w:pict>
      </w:r>
      <w:r w:rsidRPr="00E04453">
        <w:pict>
          <v:shape id="_x0000_s1027" type="#_x0000_t109" style="position:absolute;left:0;text-align:left;margin-left:103.95pt;margin-top:54.4pt;width:121.8pt;height:54.3pt;z-index:251654656">
            <v:textbox style="mso-next-textbox:#_x0000_s1027">
              <w:txbxContent>
                <w:p w:rsidR="00842E6B" w:rsidRDefault="00842E6B" w:rsidP="00842E6B">
                  <w:pPr>
                    <w:ind w:left="142"/>
                    <w:rPr>
                      <w:b/>
                    </w:rPr>
                  </w:pPr>
                </w:p>
              </w:txbxContent>
            </v:textbox>
          </v:shape>
        </w:pict>
      </w:r>
      <w:r w:rsidRPr="00E04453">
        <w:pict>
          <v:shape id="_x0000_s1028" type="#_x0000_t109" style="position:absolute;left:0;text-align:left;margin-left:-9.75pt;margin-top:54.4pt;width:108pt;height:53.15pt;z-index:251655680">
            <v:textbox style="mso-next-textbox:#_x0000_s1028">
              <w:txbxContent>
                <w:p w:rsidR="00842E6B" w:rsidRDefault="00842E6B" w:rsidP="00842E6B">
                  <w:pPr>
                    <w:ind w:hanging="1258"/>
                  </w:pPr>
                  <w:r>
                    <w:t>Преступления</w:t>
                  </w:r>
                </w:p>
              </w:txbxContent>
            </v:textbox>
          </v:shape>
        </w:pict>
      </w:r>
      <w:r w:rsidRPr="00E04453">
        <w:pict>
          <v:shape id="_x0000_s1029" type="#_x0000_t109" style="position:absolute;left:0;text-align:left;margin-left:232.5pt;margin-top:54.4pt;width:117pt;height:54.3pt;z-index:251656704">
            <v:textbox style="mso-next-textbox:#_x0000_s1029">
              <w:txbxContent>
                <w:p w:rsidR="00842E6B" w:rsidRDefault="00842E6B" w:rsidP="00842E6B">
                  <w:pPr>
                    <w:ind w:left="142"/>
                    <w:rPr>
                      <w:b/>
                    </w:rPr>
                  </w:pPr>
                </w:p>
              </w:txbxContent>
            </v:textbox>
          </v:shape>
        </w:pict>
      </w:r>
      <w:r w:rsidRPr="00E04453">
        <w:pict>
          <v:line id="_x0000_s1030" style="position:absolute;left:0;text-align:left;flip:x;z-index:251657728" from="53.7pt,30.4pt" to="157.2pt,48.4pt">
            <v:stroke endarrow="block"/>
          </v:line>
        </w:pict>
      </w:r>
      <w:r w:rsidRPr="00E04453">
        <w:pict>
          <v:line id="_x0000_s1031" style="position:absolute;left:0;text-align:left;z-index:251658752" from="312.75pt,30.4pt" to="420.45pt,48.4pt">
            <v:stroke endarrow="block"/>
          </v:line>
        </w:pict>
      </w:r>
      <w:r w:rsidRPr="00E04453">
        <w:pict>
          <v:rect id="_x0000_s1032" style="position:absolute;left:0;text-align:left;margin-left:354.45pt;margin-top:54.4pt;width:122.55pt;height:54.3pt;z-index:251659776">
            <v:textbox style="mso-next-textbox:#_x0000_s1032">
              <w:txbxContent>
                <w:p w:rsidR="00842E6B" w:rsidRDefault="00842E6B" w:rsidP="00842E6B">
                  <w:pPr>
                    <w:ind w:left="142"/>
                  </w:pPr>
                  <w:proofErr w:type="spellStart"/>
                  <w:proofErr w:type="gramStart"/>
                  <w:r>
                    <w:t>Административ-ные</w:t>
                  </w:r>
                  <w:proofErr w:type="spellEnd"/>
                  <w:proofErr w:type="gramEnd"/>
                  <w:r>
                    <w:t xml:space="preserve"> проступки</w:t>
                  </w:r>
                </w:p>
                <w:p w:rsidR="00842E6B" w:rsidRDefault="00842E6B" w:rsidP="00842E6B"/>
                <w:p w:rsidR="00842E6B" w:rsidRDefault="00842E6B" w:rsidP="00842E6B"/>
                <w:p w:rsidR="00842E6B" w:rsidRDefault="00842E6B" w:rsidP="00842E6B"/>
              </w:txbxContent>
            </v:textbox>
          </v:rect>
        </w:pict>
      </w:r>
      <w:r w:rsidRPr="00E04453">
        <w:pict>
          <v:line id="_x0000_s1033" style="position:absolute;left:0;text-align:left;z-index:251660800" from="176.7pt,30.4pt" to="176.7pt,48.4pt">
            <v:stroke endarrow="block"/>
          </v:line>
        </w:pict>
      </w:r>
      <w:r w:rsidRPr="00E04453">
        <w:pict>
          <v:line id="_x0000_s1034" style="position:absolute;left:0;text-align:left;z-index:251661824" from="274.2pt,30.4pt" to="274.2pt,48.4pt">
            <v:stroke endarrow="block"/>
          </v:line>
        </w:pict>
      </w:r>
    </w:p>
    <w:p w:rsidR="00842E6B" w:rsidRDefault="00842E6B" w:rsidP="00842E6B">
      <w:pPr>
        <w:pStyle w:val="a3"/>
        <w:ind w:left="786" w:firstLine="0"/>
        <w:rPr>
          <w:color w:val="000000"/>
          <w:sz w:val="28"/>
          <w:szCs w:val="28"/>
        </w:rPr>
      </w:pPr>
    </w:p>
    <w:p w:rsidR="00842E6B" w:rsidRDefault="00842E6B" w:rsidP="00842E6B">
      <w:pPr>
        <w:pStyle w:val="a3"/>
        <w:ind w:left="786" w:firstLine="0"/>
        <w:rPr>
          <w:color w:val="000000"/>
          <w:sz w:val="28"/>
          <w:szCs w:val="28"/>
        </w:rPr>
      </w:pPr>
    </w:p>
    <w:p w:rsidR="00842E6B" w:rsidRDefault="00842E6B" w:rsidP="00842E6B">
      <w:pPr>
        <w:pStyle w:val="a3"/>
        <w:ind w:left="786" w:firstLine="0"/>
        <w:rPr>
          <w:color w:val="000000"/>
          <w:sz w:val="28"/>
          <w:szCs w:val="28"/>
        </w:rPr>
      </w:pPr>
    </w:p>
    <w:p w:rsidR="00842E6B" w:rsidRDefault="00842E6B" w:rsidP="00842E6B">
      <w:pPr>
        <w:pStyle w:val="a3"/>
        <w:ind w:left="786" w:firstLine="0"/>
        <w:rPr>
          <w:color w:val="000000"/>
          <w:sz w:val="28"/>
          <w:szCs w:val="28"/>
        </w:rPr>
      </w:pPr>
    </w:p>
    <w:p w:rsidR="00842E6B" w:rsidRDefault="00842E6B" w:rsidP="00842E6B">
      <w:pPr>
        <w:pStyle w:val="a3"/>
        <w:ind w:left="786" w:firstLine="0"/>
        <w:rPr>
          <w:color w:val="000000"/>
          <w:sz w:val="28"/>
          <w:szCs w:val="28"/>
        </w:rPr>
      </w:pPr>
    </w:p>
    <w:p w:rsidR="00842E6B" w:rsidRDefault="00842E6B" w:rsidP="00842E6B">
      <w:pPr>
        <w:pStyle w:val="a3"/>
        <w:ind w:left="786" w:firstLine="0"/>
        <w:rPr>
          <w:color w:val="000000"/>
          <w:sz w:val="28"/>
          <w:szCs w:val="28"/>
        </w:rPr>
      </w:pPr>
    </w:p>
    <w:p w:rsidR="00842E6B" w:rsidRDefault="00842E6B" w:rsidP="00842E6B">
      <w:pPr>
        <w:pStyle w:val="a3"/>
        <w:numPr>
          <w:ilvl w:val="0"/>
          <w:numId w:val="1"/>
        </w:numPr>
        <w:rPr>
          <w:color w:val="000000"/>
          <w:sz w:val="28"/>
          <w:szCs w:val="28"/>
        </w:rPr>
      </w:pPr>
      <w:r>
        <w:rPr>
          <w:color w:val="000000"/>
          <w:sz w:val="28"/>
          <w:szCs w:val="28"/>
        </w:rPr>
        <w:t>Сравните данные двух диаграмм, свидетельствующие о том, каковы были доли продукции предприятий различных форм собственности в 1990 и 1995 гг. Какие изменения отражают эти данные?</w:t>
      </w:r>
    </w:p>
    <w:tbl>
      <w:tblPr>
        <w:tblW w:w="0" w:type="auto"/>
        <w:jc w:val="center"/>
        <w:tblLook w:val="04A0"/>
      </w:tblPr>
      <w:tblGrid>
        <w:gridCol w:w="1914"/>
        <w:gridCol w:w="1873"/>
        <w:gridCol w:w="1306"/>
        <w:gridCol w:w="3870"/>
      </w:tblGrid>
      <w:tr w:rsidR="00842E6B" w:rsidTr="00842E6B">
        <w:trPr>
          <w:jc w:val="center"/>
        </w:trPr>
        <w:tc>
          <w:tcPr>
            <w:tcW w:w="1914" w:type="dxa"/>
            <w:hideMark/>
          </w:tcPr>
          <w:p w:rsidR="00842E6B" w:rsidRDefault="00842E6B">
            <w:pPr>
              <w:widowControl w:val="0"/>
              <w:autoSpaceDE w:val="0"/>
              <w:autoSpaceDN w:val="0"/>
              <w:adjustRightInd w:val="0"/>
              <w:spacing w:line="300" w:lineRule="auto"/>
              <w:ind w:left="1400" w:hanging="700"/>
              <w:jc w:val="center"/>
              <w:rPr>
                <w:rFonts w:ascii="Times New Roman" w:eastAsia="Times New Roman" w:hAnsi="Times New Roman"/>
                <w:color w:val="000000"/>
                <w:sz w:val="28"/>
                <w:szCs w:val="28"/>
              </w:rPr>
            </w:pPr>
            <w:r>
              <w:rPr>
                <w:color w:val="000000"/>
                <w:sz w:val="28"/>
                <w:szCs w:val="28"/>
              </w:rPr>
              <w:t>1990 г.</w:t>
            </w:r>
          </w:p>
        </w:tc>
        <w:tc>
          <w:tcPr>
            <w:tcW w:w="1873" w:type="dxa"/>
            <w:hideMark/>
          </w:tcPr>
          <w:p w:rsidR="00842E6B" w:rsidRDefault="00842E6B">
            <w:pPr>
              <w:widowControl w:val="0"/>
              <w:autoSpaceDE w:val="0"/>
              <w:autoSpaceDN w:val="0"/>
              <w:adjustRightInd w:val="0"/>
              <w:spacing w:line="300" w:lineRule="auto"/>
              <w:ind w:left="1400" w:hanging="700"/>
              <w:jc w:val="center"/>
              <w:rPr>
                <w:rFonts w:ascii="Times New Roman" w:eastAsia="Times New Roman" w:hAnsi="Times New Roman"/>
                <w:color w:val="000000"/>
                <w:sz w:val="28"/>
                <w:szCs w:val="28"/>
              </w:rPr>
            </w:pPr>
            <w:smartTag w:uri="urn:schemas-microsoft-com:office:smarttags" w:element="metricconverter">
              <w:smartTagPr>
                <w:attr w:name="ProductID" w:val="1995 г"/>
              </w:smartTagPr>
              <w:r>
                <w:rPr>
                  <w:color w:val="000000"/>
                  <w:sz w:val="28"/>
                  <w:szCs w:val="28"/>
                </w:rPr>
                <w:t>1995 г</w:t>
              </w:r>
            </w:smartTag>
            <w:r>
              <w:rPr>
                <w:color w:val="000000"/>
                <w:sz w:val="28"/>
                <w:szCs w:val="28"/>
              </w:rPr>
              <w:t>.</w:t>
            </w:r>
          </w:p>
        </w:tc>
        <w:tc>
          <w:tcPr>
            <w:tcW w:w="1281" w:type="dxa"/>
            <w:vAlign w:val="center"/>
          </w:tcPr>
          <w:p w:rsidR="00842E6B" w:rsidRDefault="00842E6B">
            <w:pPr>
              <w:widowControl w:val="0"/>
              <w:autoSpaceDE w:val="0"/>
              <w:autoSpaceDN w:val="0"/>
              <w:adjustRightInd w:val="0"/>
              <w:spacing w:line="300" w:lineRule="auto"/>
              <w:ind w:left="1400" w:hanging="700"/>
              <w:jc w:val="both"/>
              <w:rPr>
                <w:rFonts w:ascii="Times New Roman" w:eastAsia="Times New Roman" w:hAnsi="Times New Roman"/>
                <w:color w:val="000000"/>
                <w:sz w:val="28"/>
                <w:szCs w:val="28"/>
              </w:rPr>
            </w:pPr>
          </w:p>
        </w:tc>
        <w:tc>
          <w:tcPr>
            <w:tcW w:w="3870" w:type="dxa"/>
            <w:vAlign w:val="center"/>
          </w:tcPr>
          <w:p w:rsidR="00842E6B" w:rsidRDefault="00842E6B">
            <w:pPr>
              <w:widowControl w:val="0"/>
              <w:autoSpaceDE w:val="0"/>
              <w:autoSpaceDN w:val="0"/>
              <w:adjustRightInd w:val="0"/>
              <w:spacing w:line="300" w:lineRule="auto"/>
              <w:ind w:left="1400" w:hanging="700"/>
              <w:jc w:val="both"/>
              <w:rPr>
                <w:rFonts w:ascii="Times New Roman" w:eastAsia="Times New Roman" w:hAnsi="Times New Roman"/>
                <w:color w:val="000000"/>
                <w:sz w:val="28"/>
                <w:szCs w:val="28"/>
              </w:rPr>
            </w:pPr>
          </w:p>
        </w:tc>
      </w:tr>
      <w:tr w:rsidR="00842E6B" w:rsidTr="00842E6B">
        <w:trPr>
          <w:jc w:val="center"/>
        </w:trPr>
        <w:tc>
          <w:tcPr>
            <w:tcW w:w="1914" w:type="dxa"/>
            <w:hideMark/>
          </w:tcPr>
          <w:p w:rsidR="00842E6B" w:rsidRDefault="00842E6B">
            <w:pPr>
              <w:widowControl w:val="0"/>
              <w:autoSpaceDE w:val="0"/>
              <w:autoSpaceDN w:val="0"/>
              <w:adjustRightInd w:val="0"/>
              <w:spacing w:line="300" w:lineRule="auto"/>
              <w:ind w:left="1400" w:hanging="700"/>
              <w:jc w:val="both"/>
              <w:rPr>
                <w:rFonts w:ascii="Times New Roman" w:eastAsia="Times New Roman" w:hAnsi="Times New Roman"/>
                <w:color w:val="000000"/>
                <w:sz w:val="28"/>
                <w:szCs w:val="28"/>
              </w:rPr>
            </w:pPr>
            <w:r>
              <w:rPr>
                <w:noProof/>
                <w:color w:val="000000"/>
                <w:sz w:val="28"/>
                <w:szCs w:val="28"/>
              </w:rPr>
              <w:drawing>
                <wp:inline distT="0" distB="0" distL="0" distR="0">
                  <wp:extent cx="504825" cy="5048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04825" cy="504825"/>
                          </a:xfrm>
                          <a:prstGeom prst="rect">
                            <a:avLst/>
                          </a:prstGeom>
                          <a:noFill/>
                          <a:ln w="9525">
                            <a:noFill/>
                            <a:miter lim="800000"/>
                            <a:headEnd/>
                            <a:tailEnd/>
                          </a:ln>
                        </pic:spPr>
                      </pic:pic>
                    </a:graphicData>
                  </a:graphic>
                </wp:inline>
              </w:drawing>
            </w:r>
          </w:p>
        </w:tc>
        <w:tc>
          <w:tcPr>
            <w:tcW w:w="1873" w:type="dxa"/>
            <w:hideMark/>
          </w:tcPr>
          <w:p w:rsidR="00842E6B" w:rsidRDefault="00842E6B">
            <w:pPr>
              <w:widowControl w:val="0"/>
              <w:autoSpaceDE w:val="0"/>
              <w:autoSpaceDN w:val="0"/>
              <w:adjustRightInd w:val="0"/>
              <w:spacing w:line="300" w:lineRule="auto"/>
              <w:ind w:left="1400" w:hanging="700"/>
              <w:jc w:val="both"/>
              <w:rPr>
                <w:rFonts w:ascii="Times New Roman" w:eastAsia="Times New Roman" w:hAnsi="Times New Roman"/>
                <w:color w:val="000000"/>
                <w:sz w:val="28"/>
                <w:szCs w:val="28"/>
              </w:rPr>
            </w:pPr>
            <w:r>
              <w:rPr>
                <w:noProof/>
                <w:color w:val="000000"/>
                <w:sz w:val="28"/>
                <w:szCs w:val="28"/>
              </w:rPr>
              <w:drawing>
                <wp:inline distT="0" distB="0" distL="0" distR="0">
                  <wp:extent cx="495300" cy="4953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95300" cy="495300"/>
                          </a:xfrm>
                          <a:prstGeom prst="rect">
                            <a:avLst/>
                          </a:prstGeom>
                          <a:noFill/>
                          <a:ln w="9525">
                            <a:noFill/>
                            <a:miter lim="800000"/>
                            <a:headEnd/>
                            <a:tailEnd/>
                          </a:ln>
                        </pic:spPr>
                      </pic:pic>
                    </a:graphicData>
                  </a:graphic>
                </wp:inline>
              </w:drawing>
            </w:r>
          </w:p>
        </w:tc>
        <w:tc>
          <w:tcPr>
            <w:tcW w:w="1281" w:type="dxa"/>
            <w:vAlign w:val="center"/>
            <w:hideMark/>
          </w:tcPr>
          <w:p w:rsidR="00842E6B" w:rsidRDefault="00842E6B">
            <w:pPr>
              <w:jc w:val="both"/>
              <w:rPr>
                <w:rFonts w:ascii="Times New Roman" w:eastAsia="Times New Roman" w:hAnsi="Times New Roman"/>
                <w:color w:val="000000"/>
                <w:sz w:val="28"/>
                <w:szCs w:val="28"/>
              </w:rPr>
            </w:pPr>
            <w:r>
              <w:rPr>
                <w:noProof/>
                <w:color w:val="000000"/>
                <w:sz w:val="28"/>
                <w:szCs w:val="28"/>
              </w:rPr>
              <w:drawing>
                <wp:inline distT="0" distB="0" distL="0" distR="0">
                  <wp:extent cx="228600" cy="228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28600" cy="228600"/>
                          </a:xfrm>
                          <a:prstGeom prst="rect">
                            <a:avLst/>
                          </a:prstGeom>
                          <a:noFill/>
                          <a:ln w="9525">
                            <a:noFill/>
                            <a:miter lim="800000"/>
                            <a:headEnd/>
                            <a:tailEnd/>
                          </a:ln>
                        </pic:spPr>
                      </pic:pic>
                    </a:graphicData>
                  </a:graphic>
                </wp:inline>
              </w:drawing>
            </w:r>
          </w:p>
          <w:p w:rsidR="00842E6B" w:rsidRDefault="00842E6B">
            <w:pPr>
              <w:widowControl w:val="0"/>
              <w:autoSpaceDE w:val="0"/>
              <w:autoSpaceDN w:val="0"/>
              <w:adjustRightInd w:val="0"/>
              <w:spacing w:line="300" w:lineRule="auto"/>
              <w:ind w:left="1400" w:hanging="700"/>
              <w:jc w:val="both"/>
              <w:rPr>
                <w:rFonts w:ascii="Times New Roman" w:eastAsia="Times New Roman" w:hAnsi="Times New Roman"/>
                <w:color w:val="000000"/>
                <w:sz w:val="28"/>
                <w:szCs w:val="28"/>
              </w:rPr>
            </w:pPr>
            <w:r>
              <w:rPr>
                <w:noProof/>
                <w:color w:val="000000"/>
                <w:sz w:val="28"/>
                <w:szCs w:val="28"/>
              </w:rPr>
              <w:drawing>
                <wp:inline distT="0" distB="0" distL="0" distR="0">
                  <wp:extent cx="228600" cy="228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28600" cy="228600"/>
                          </a:xfrm>
                          <a:prstGeom prst="rect">
                            <a:avLst/>
                          </a:prstGeom>
                          <a:noFill/>
                          <a:ln w="9525">
                            <a:noFill/>
                            <a:miter lim="800000"/>
                            <a:headEnd/>
                            <a:tailEnd/>
                          </a:ln>
                        </pic:spPr>
                      </pic:pic>
                    </a:graphicData>
                  </a:graphic>
                </wp:inline>
              </w:drawing>
            </w:r>
          </w:p>
        </w:tc>
        <w:tc>
          <w:tcPr>
            <w:tcW w:w="3870" w:type="dxa"/>
            <w:vAlign w:val="center"/>
            <w:hideMark/>
          </w:tcPr>
          <w:p w:rsidR="00842E6B" w:rsidRDefault="00842E6B">
            <w:pPr>
              <w:ind w:hanging="1255"/>
              <w:jc w:val="both"/>
              <w:rPr>
                <w:rFonts w:ascii="Times New Roman" w:eastAsia="Times New Roman" w:hAnsi="Times New Roman"/>
                <w:color w:val="000000"/>
                <w:sz w:val="28"/>
                <w:szCs w:val="28"/>
              </w:rPr>
            </w:pPr>
            <w:r>
              <w:rPr>
                <w:color w:val="000000"/>
                <w:sz w:val="28"/>
                <w:szCs w:val="28"/>
              </w:rPr>
              <w:t>– государственный сектор</w:t>
            </w:r>
          </w:p>
          <w:p w:rsidR="00842E6B" w:rsidRDefault="00842E6B">
            <w:pPr>
              <w:widowControl w:val="0"/>
              <w:autoSpaceDE w:val="0"/>
              <w:autoSpaceDN w:val="0"/>
              <w:adjustRightInd w:val="0"/>
              <w:spacing w:line="300" w:lineRule="auto"/>
              <w:ind w:left="1400" w:hanging="1255"/>
              <w:jc w:val="both"/>
              <w:rPr>
                <w:rFonts w:ascii="Times New Roman" w:eastAsia="Times New Roman" w:hAnsi="Times New Roman"/>
                <w:color w:val="000000"/>
                <w:sz w:val="28"/>
                <w:szCs w:val="28"/>
              </w:rPr>
            </w:pPr>
            <w:r>
              <w:rPr>
                <w:color w:val="000000"/>
                <w:sz w:val="28"/>
                <w:szCs w:val="28"/>
              </w:rPr>
              <w:t>– частный сектор</w:t>
            </w:r>
          </w:p>
        </w:tc>
      </w:tr>
    </w:tbl>
    <w:p w:rsidR="00842E6B" w:rsidRDefault="00842E6B" w:rsidP="00842E6B">
      <w:pPr>
        <w:jc w:val="both"/>
        <w:rPr>
          <w:rFonts w:eastAsia="Times New Roman"/>
          <w:color w:val="000000"/>
          <w:sz w:val="28"/>
          <w:szCs w:val="28"/>
        </w:rPr>
      </w:pPr>
    </w:p>
    <w:tbl>
      <w:tblPr>
        <w:tblW w:w="9465" w:type="dxa"/>
        <w:tblLayout w:type="fixed"/>
        <w:tblCellMar>
          <w:left w:w="107" w:type="dxa"/>
          <w:right w:w="107" w:type="dxa"/>
        </w:tblCellMar>
        <w:tblLook w:val="04A0"/>
      </w:tblPr>
      <w:tblGrid>
        <w:gridCol w:w="533"/>
        <w:gridCol w:w="8932"/>
      </w:tblGrid>
      <w:tr w:rsidR="00842E6B" w:rsidTr="00842E6B">
        <w:tc>
          <w:tcPr>
            <w:tcW w:w="533" w:type="dxa"/>
            <w:hideMark/>
          </w:tcPr>
          <w:p w:rsidR="00842E6B" w:rsidRDefault="00842E6B">
            <w:pPr>
              <w:widowControl w:val="0"/>
              <w:tabs>
                <w:tab w:val="left" w:pos="75"/>
              </w:tabs>
              <w:autoSpaceDE w:val="0"/>
              <w:autoSpaceDN w:val="0"/>
              <w:adjustRightInd w:val="0"/>
              <w:spacing w:line="300" w:lineRule="auto"/>
              <w:ind w:left="284" w:hanging="284"/>
              <w:jc w:val="center"/>
              <w:rPr>
                <w:rFonts w:ascii="Times New Roman" w:eastAsia="Times New Roman" w:hAnsi="Times New Roman"/>
                <w:color w:val="000000"/>
                <w:sz w:val="28"/>
                <w:szCs w:val="28"/>
              </w:rPr>
            </w:pPr>
            <w:r>
              <w:rPr>
                <w:color w:val="000000"/>
                <w:sz w:val="28"/>
                <w:szCs w:val="28"/>
              </w:rPr>
              <w:t>а)</w:t>
            </w:r>
          </w:p>
        </w:tc>
        <w:tc>
          <w:tcPr>
            <w:tcW w:w="8930" w:type="dxa"/>
            <w:hideMark/>
          </w:tcPr>
          <w:p w:rsidR="00842E6B" w:rsidRDefault="00842E6B">
            <w:pPr>
              <w:widowControl w:val="0"/>
              <w:autoSpaceDE w:val="0"/>
              <w:autoSpaceDN w:val="0"/>
              <w:adjustRightInd w:val="0"/>
              <w:spacing w:line="300" w:lineRule="auto"/>
              <w:ind w:left="34"/>
              <w:jc w:val="both"/>
              <w:rPr>
                <w:rFonts w:ascii="Times New Roman" w:eastAsia="Times New Roman" w:hAnsi="Times New Roman"/>
                <w:color w:val="000000"/>
                <w:sz w:val="28"/>
                <w:szCs w:val="28"/>
              </w:rPr>
            </w:pPr>
            <w:r>
              <w:rPr>
                <w:color w:val="000000"/>
                <w:sz w:val="28"/>
                <w:szCs w:val="28"/>
              </w:rPr>
              <w:t>усилилось негативное воздействие производства на окружающую среду;</w:t>
            </w:r>
          </w:p>
        </w:tc>
      </w:tr>
      <w:tr w:rsidR="00842E6B" w:rsidTr="00842E6B">
        <w:tc>
          <w:tcPr>
            <w:tcW w:w="533" w:type="dxa"/>
            <w:hideMark/>
          </w:tcPr>
          <w:p w:rsidR="00842E6B" w:rsidRDefault="00842E6B">
            <w:pPr>
              <w:widowControl w:val="0"/>
              <w:autoSpaceDE w:val="0"/>
              <w:autoSpaceDN w:val="0"/>
              <w:adjustRightInd w:val="0"/>
              <w:spacing w:line="300" w:lineRule="auto"/>
              <w:ind w:left="284" w:hanging="284"/>
              <w:jc w:val="center"/>
              <w:rPr>
                <w:rFonts w:ascii="Times New Roman" w:eastAsia="Times New Roman" w:hAnsi="Times New Roman"/>
                <w:color w:val="000000"/>
                <w:sz w:val="28"/>
                <w:szCs w:val="28"/>
              </w:rPr>
            </w:pPr>
            <w:r>
              <w:rPr>
                <w:color w:val="000000"/>
                <w:sz w:val="28"/>
                <w:szCs w:val="28"/>
              </w:rPr>
              <w:t>б)</w:t>
            </w:r>
          </w:p>
        </w:tc>
        <w:tc>
          <w:tcPr>
            <w:tcW w:w="8930" w:type="dxa"/>
            <w:hideMark/>
          </w:tcPr>
          <w:p w:rsidR="00842E6B" w:rsidRDefault="00842E6B">
            <w:pPr>
              <w:widowControl w:val="0"/>
              <w:autoSpaceDE w:val="0"/>
              <w:autoSpaceDN w:val="0"/>
              <w:adjustRightInd w:val="0"/>
              <w:spacing w:line="300" w:lineRule="auto"/>
              <w:ind w:left="34" w:right="928"/>
              <w:jc w:val="both"/>
              <w:rPr>
                <w:rFonts w:ascii="Times New Roman" w:eastAsia="Times New Roman" w:hAnsi="Times New Roman"/>
                <w:color w:val="000000"/>
                <w:sz w:val="28"/>
                <w:szCs w:val="28"/>
              </w:rPr>
            </w:pPr>
            <w:r>
              <w:rPr>
                <w:color w:val="000000"/>
                <w:sz w:val="28"/>
                <w:szCs w:val="28"/>
              </w:rPr>
              <w:t>выросло влияние частного предпринимательства на социальную политику государства;</w:t>
            </w:r>
          </w:p>
        </w:tc>
      </w:tr>
      <w:tr w:rsidR="00842E6B" w:rsidTr="00842E6B">
        <w:tc>
          <w:tcPr>
            <w:tcW w:w="533" w:type="dxa"/>
            <w:hideMark/>
          </w:tcPr>
          <w:p w:rsidR="00842E6B" w:rsidRDefault="00842E6B">
            <w:pPr>
              <w:widowControl w:val="0"/>
              <w:autoSpaceDE w:val="0"/>
              <w:autoSpaceDN w:val="0"/>
              <w:adjustRightInd w:val="0"/>
              <w:spacing w:line="300" w:lineRule="auto"/>
              <w:ind w:left="284" w:hanging="284"/>
              <w:jc w:val="center"/>
              <w:rPr>
                <w:rFonts w:ascii="Times New Roman" w:eastAsia="Times New Roman" w:hAnsi="Times New Roman"/>
                <w:color w:val="000000"/>
                <w:sz w:val="28"/>
                <w:szCs w:val="28"/>
              </w:rPr>
            </w:pPr>
            <w:r>
              <w:rPr>
                <w:color w:val="000000"/>
                <w:sz w:val="28"/>
                <w:szCs w:val="28"/>
              </w:rPr>
              <w:t>в)</w:t>
            </w:r>
          </w:p>
        </w:tc>
        <w:tc>
          <w:tcPr>
            <w:tcW w:w="8930" w:type="dxa"/>
            <w:hideMark/>
          </w:tcPr>
          <w:p w:rsidR="00842E6B" w:rsidRDefault="00842E6B">
            <w:pPr>
              <w:widowControl w:val="0"/>
              <w:autoSpaceDE w:val="0"/>
              <w:autoSpaceDN w:val="0"/>
              <w:adjustRightInd w:val="0"/>
              <w:spacing w:line="300" w:lineRule="auto"/>
              <w:ind w:left="34"/>
              <w:jc w:val="both"/>
              <w:rPr>
                <w:rFonts w:ascii="Times New Roman" w:eastAsia="Times New Roman" w:hAnsi="Times New Roman"/>
                <w:color w:val="000000"/>
                <w:sz w:val="28"/>
                <w:szCs w:val="28"/>
              </w:rPr>
            </w:pPr>
            <w:r>
              <w:rPr>
                <w:color w:val="000000"/>
                <w:sz w:val="28"/>
                <w:szCs w:val="28"/>
              </w:rPr>
              <w:t>расширились масштабы приватизации государственных предприятий;</w:t>
            </w:r>
          </w:p>
        </w:tc>
      </w:tr>
      <w:tr w:rsidR="00842E6B" w:rsidTr="00842E6B">
        <w:tc>
          <w:tcPr>
            <w:tcW w:w="533" w:type="dxa"/>
            <w:hideMark/>
          </w:tcPr>
          <w:p w:rsidR="00842E6B" w:rsidRDefault="00842E6B">
            <w:pPr>
              <w:widowControl w:val="0"/>
              <w:autoSpaceDE w:val="0"/>
              <w:autoSpaceDN w:val="0"/>
              <w:adjustRightInd w:val="0"/>
              <w:spacing w:line="300" w:lineRule="auto"/>
              <w:ind w:left="284" w:hanging="284"/>
              <w:jc w:val="center"/>
              <w:rPr>
                <w:rFonts w:ascii="Times New Roman" w:eastAsia="Times New Roman" w:hAnsi="Times New Roman"/>
                <w:color w:val="000000"/>
                <w:sz w:val="28"/>
                <w:szCs w:val="28"/>
              </w:rPr>
            </w:pPr>
            <w:r>
              <w:rPr>
                <w:color w:val="000000"/>
                <w:sz w:val="28"/>
                <w:szCs w:val="28"/>
              </w:rPr>
              <w:t>г)</w:t>
            </w:r>
          </w:p>
        </w:tc>
        <w:tc>
          <w:tcPr>
            <w:tcW w:w="8930" w:type="dxa"/>
            <w:hideMark/>
          </w:tcPr>
          <w:p w:rsidR="00842E6B" w:rsidRDefault="00842E6B">
            <w:pPr>
              <w:widowControl w:val="0"/>
              <w:autoSpaceDE w:val="0"/>
              <w:autoSpaceDN w:val="0"/>
              <w:adjustRightInd w:val="0"/>
              <w:spacing w:line="300" w:lineRule="auto"/>
              <w:ind w:left="34"/>
              <w:jc w:val="both"/>
              <w:rPr>
                <w:rFonts w:ascii="Times New Roman" w:eastAsia="Times New Roman" w:hAnsi="Times New Roman"/>
                <w:color w:val="000000"/>
                <w:sz w:val="28"/>
                <w:szCs w:val="28"/>
              </w:rPr>
            </w:pPr>
            <w:r>
              <w:rPr>
                <w:color w:val="000000"/>
                <w:sz w:val="28"/>
                <w:szCs w:val="28"/>
              </w:rPr>
              <w:t>снизились доходы государства от передачи предприятий в частные руки.</w:t>
            </w:r>
          </w:p>
        </w:tc>
      </w:tr>
    </w:tbl>
    <w:p w:rsidR="00842E6B" w:rsidRDefault="00842E6B" w:rsidP="00D16A54">
      <w:pPr>
        <w:jc w:val="both"/>
        <w:rPr>
          <w:color w:val="000000"/>
          <w:sz w:val="28"/>
          <w:szCs w:val="28"/>
        </w:rPr>
      </w:pPr>
      <w:r>
        <w:rPr>
          <w:i/>
          <w:color w:val="000000"/>
          <w:sz w:val="28"/>
          <w:szCs w:val="28"/>
        </w:rPr>
        <w:t>3 балла</w:t>
      </w:r>
    </w:p>
    <w:p w:rsidR="00E04453" w:rsidRDefault="00E04453"/>
    <w:sectPr w:rsidR="00E04453" w:rsidSect="00E044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137D4"/>
    <w:multiLevelType w:val="hybridMultilevel"/>
    <w:tmpl w:val="C862FAEA"/>
    <w:lvl w:ilvl="0" w:tplc="80A853E6">
      <w:start w:val="1"/>
      <w:numFmt w:val="decimal"/>
      <w:lvlText w:val="%1."/>
      <w:lvlJc w:val="left"/>
      <w:pPr>
        <w:tabs>
          <w:tab w:val="num" w:pos="510"/>
        </w:tabs>
        <w:ind w:left="510" w:hanging="510"/>
      </w:pPr>
      <w:rPr>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2BE1589"/>
    <w:multiLevelType w:val="hybridMultilevel"/>
    <w:tmpl w:val="AE9E64C8"/>
    <w:lvl w:ilvl="0" w:tplc="ED4C0416">
      <w:start w:val="1"/>
      <w:numFmt w:val="bullet"/>
      <w:lvlText w:val="–"/>
      <w:lvlJc w:val="left"/>
      <w:pPr>
        <w:tabs>
          <w:tab w:val="num" w:pos="689"/>
        </w:tabs>
        <w:ind w:left="689" w:hanging="284"/>
      </w:pPr>
      <w:rPr>
        <w:rFonts w:ascii="Times New Roman" w:hAnsi="Times New Roman" w:cs="Times New Roman"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FEF03C9"/>
    <w:multiLevelType w:val="hybridMultilevel"/>
    <w:tmpl w:val="B34AA05A"/>
    <w:lvl w:ilvl="0" w:tplc="ED4C0416">
      <w:start w:val="1"/>
      <w:numFmt w:val="bullet"/>
      <w:lvlText w:val="–"/>
      <w:lvlJc w:val="left"/>
      <w:pPr>
        <w:tabs>
          <w:tab w:val="num" w:pos="689"/>
        </w:tabs>
        <w:ind w:left="689" w:hanging="284"/>
      </w:pPr>
      <w:rPr>
        <w:rFonts w:ascii="Times New Roman" w:hAnsi="Times New Roman" w:cs="Times New Roman" w:hint="default"/>
        <w:sz w:val="28"/>
        <w:szCs w:val="28"/>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4551316"/>
    <w:multiLevelType w:val="hybridMultilevel"/>
    <w:tmpl w:val="BA749D60"/>
    <w:lvl w:ilvl="0" w:tplc="3FF02FC2">
      <w:start w:val="1"/>
      <w:numFmt w:val="bullet"/>
      <w:lvlText w:val=""/>
      <w:lvlJc w:val="left"/>
      <w:pPr>
        <w:tabs>
          <w:tab w:val="num" w:pos="643"/>
        </w:tabs>
        <w:ind w:left="643" w:hanging="283"/>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42E6B"/>
    <w:rsid w:val="00842E6B"/>
    <w:rsid w:val="00D16A54"/>
    <w:rsid w:val="00E044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4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2E6B"/>
    <w:pPr>
      <w:widowControl w:val="0"/>
      <w:autoSpaceDE w:val="0"/>
      <w:autoSpaceDN w:val="0"/>
      <w:adjustRightInd w:val="0"/>
      <w:spacing w:after="0" w:line="300" w:lineRule="auto"/>
      <w:ind w:left="720" w:hanging="700"/>
      <w:contextualSpacing/>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42E6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42E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084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D42C3-4220-497C-8CA5-A1FD0AFE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1887</Words>
  <Characters>10756</Characters>
  <Application>Microsoft Office Word</Application>
  <DocSecurity>0</DocSecurity>
  <Lines>89</Lines>
  <Paragraphs>25</Paragraphs>
  <ScaleCrop>false</ScaleCrop>
  <Company>MultiDVD Team</Company>
  <LinksUpToDate>false</LinksUpToDate>
  <CharactersWithSpaces>12618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Надежда</cp:lastModifiedBy>
  <cp:revision>3</cp:revision>
  <dcterms:created xsi:type="dcterms:W3CDTF">2011-11-29T06:51:00Z</dcterms:created>
  <dcterms:modified xsi:type="dcterms:W3CDTF">2011-11-29T07:00:00Z</dcterms:modified>
</cp:coreProperties>
</file>