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1A" w:rsidRDefault="007A1A1A" w:rsidP="007A1A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Задания муниципального этапа </w:t>
      </w:r>
    </w:p>
    <w:p w:rsidR="007A1A1A" w:rsidRDefault="007A1A1A" w:rsidP="007A1A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всероссийской олимпиады школьников 2010-2011 учебного года </w:t>
      </w:r>
    </w:p>
    <w:p w:rsidR="007A1A1A" w:rsidRDefault="007A1A1A" w:rsidP="007A1A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 обществознанию</w:t>
      </w:r>
    </w:p>
    <w:p w:rsidR="007A1A1A" w:rsidRDefault="007A1A1A" w:rsidP="007A1A1A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11 класс</w:t>
      </w:r>
    </w:p>
    <w:p w:rsidR="007A1A1A" w:rsidRDefault="007A1A1A" w:rsidP="007A1A1A">
      <w:pPr>
        <w:spacing w:after="0" w:line="240" w:lineRule="auto"/>
        <w:ind w:left="30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Выберите верное утверждение: покупательная способность денег и уровень цен: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всегда находятся в обратной зависимости;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находятся в прямой зависимости в период спада и  в обратной зависимости в период подъема;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находятся в прямой, но не пропорциональной зависимости;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находятся в прямой и пропорциональной зависимости;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не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связаны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друг с другом.</w:t>
      </w:r>
    </w:p>
    <w:p w:rsidR="007A1A1A" w:rsidRDefault="007A1A1A" w:rsidP="007A1A1A">
      <w:pPr>
        <w:spacing w:after="0" w:line="300" w:lineRule="auto"/>
        <w:ind w:left="30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«Историко-культурные типы» или цивилизации выделял:</w:t>
      </w:r>
    </w:p>
    <w:p w:rsidR="007A1A1A" w:rsidRDefault="007A1A1A" w:rsidP="007A1A1A">
      <w:pPr>
        <w:shd w:val="clear" w:color="auto" w:fill="FDFEFF"/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Питирим Александрович Сорокин;</w:t>
      </w:r>
    </w:p>
    <w:p w:rsidR="007A1A1A" w:rsidRDefault="007A1A1A" w:rsidP="007A1A1A">
      <w:pPr>
        <w:shd w:val="clear" w:color="auto" w:fill="FDFEFF"/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Макс Вебер;</w:t>
      </w:r>
    </w:p>
    <w:p w:rsidR="007A1A1A" w:rsidRDefault="007A1A1A" w:rsidP="007A1A1A">
      <w:pPr>
        <w:shd w:val="clear" w:color="auto" w:fill="FDFEFF"/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Георг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Зиммель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A1A1A" w:rsidRDefault="007A1A1A" w:rsidP="007A1A1A">
      <w:pPr>
        <w:shd w:val="clear" w:color="auto" w:fill="FDFEFF"/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Николай Яковлевич Данилевский.</w:t>
      </w:r>
    </w:p>
    <w:p w:rsidR="007A1A1A" w:rsidRDefault="007A1A1A" w:rsidP="007A1A1A">
      <w:pPr>
        <w:spacing w:after="0" w:line="300" w:lineRule="auto"/>
        <w:ind w:left="30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0" w:firstLine="3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Философское направление, признающее разум основой познания и поведения людей, источником и критерием истинности всех жизненных устремлений человека, называется </w:t>
      </w:r>
    </w:p>
    <w:p w:rsidR="007A1A1A" w:rsidRDefault="007A1A1A" w:rsidP="007A1A1A">
      <w:pPr>
        <w:pStyle w:val="a5"/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сенсуализм;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эмпиризм;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рационализм;</w:t>
      </w:r>
    </w:p>
    <w:p w:rsidR="007A1A1A" w:rsidRDefault="007A1A1A" w:rsidP="007A1A1A">
      <w:pPr>
        <w:pStyle w:val="a5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агностицизм.</w:t>
      </w:r>
    </w:p>
    <w:p w:rsidR="007A1A1A" w:rsidRDefault="007A1A1A" w:rsidP="007A1A1A">
      <w:pPr>
        <w:spacing w:after="0" w:line="300" w:lineRule="auto"/>
        <w:ind w:left="30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0" w:firstLine="300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Человек, утративший историческую память, нравственные и духовные ценности, духовную связь со свои народом – это:</w:t>
      </w:r>
      <w:proofErr w:type="gramEnd"/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манкурт;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космополит;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эгоист;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аферист.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spacing w:after="0" w:line="300" w:lineRule="auto"/>
        <w:ind w:left="300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0" w:firstLine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Автором теории «рациональной бюрократии» является:</w:t>
      </w:r>
    </w:p>
    <w:p w:rsidR="007A1A1A" w:rsidRDefault="007A1A1A" w:rsidP="007A1A1A">
      <w:pPr>
        <w:spacing w:after="0" w:line="300" w:lineRule="auto"/>
        <w:ind w:left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Платон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; ;</w:t>
      </w:r>
      <w:proofErr w:type="gramEnd"/>
    </w:p>
    <w:p w:rsidR="007A1A1A" w:rsidRDefault="007A1A1A" w:rsidP="007A1A1A">
      <w:pPr>
        <w:spacing w:after="0" w:line="300" w:lineRule="auto"/>
        <w:ind w:left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Т. Гоббс;</w:t>
      </w:r>
    </w:p>
    <w:p w:rsidR="007A1A1A" w:rsidRDefault="007A1A1A" w:rsidP="007A1A1A">
      <w:pPr>
        <w:spacing w:after="0" w:line="300" w:lineRule="auto"/>
        <w:ind w:left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К. Маркс.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Квот является божеством из мифологии:</w:t>
      </w:r>
    </w:p>
    <w:p w:rsidR="007A1A1A" w:rsidRDefault="007A1A1A" w:rsidP="007A1A1A">
      <w:pPr>
        <w:pStyle w:val="a5"/>
        <w:spacing w:line="360" w:lineRule="auto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ацтеков;</w:t>
      </w:r>
    </w:p>
    <w:p w:rsidR="007A1A1A" w:rsidRDefault="007A1A1A" w:rsidP="007A1A1A">
      <w:pPr>
        <w:pStyle w:val="a5"/>
        <w:spacing w:line="360" w:lineRule="auto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A1A1A" w:rsidRDefault="007A1A1A" w:rsidP="007A1A1A">
      <w:pPr>
        <w:pStyle w:val="a5"/>
        <w:spacing w:line="360" w:lineRule="auto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нуэр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A1A1A" w:rsidRDefault="007A1A1A" w:rsidP="007A1A1A">
      <w:pPr>
        <w:pStyle w:val="a5"/>
        <w:spacing w:after="0" w:line="360" w:lineRule="auto"/>
        <w:ind w:left="64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ади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0" w:firstLine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Реальная или условная социальная общность, с которой индивид соотносит себя как с эталоном и на нормы, мнения, ценности и оценки которой он ориентируется в своём поведении и самооценке, это: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аутгруппа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референтная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группа;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первичная группа; 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квазигруппа; 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целевая группа.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0" w:firstLine="3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Кто из перечисленных авторов считал, что прогресс в освоении природы неизбежно ведет к деградации морального уровня человечества?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К. Марс;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О. Конт;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М. Вебер;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Ж.-Ж. Руссо.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0" w:firstLine="28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Этот термин в переводе с латинского обозначает «затемняющий» и связан с таким общественным явлением как наука и просвещение. </w:t>
      </w:r>
    </w:p>
    <w:p w:rsidR="007A1A1A" w:rsidRDefault="007A1A1A" w:rsidP="007A1A1A">
      <w:pPr>
        <w:pStyle w:val="a5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агностицизм;</w:t>
      </w:r>
    </w:p>
    <w:p w:rsidR="007A1A1A" w:rsidRDefault="007A1A1A" w:rsidP="007A1A1A">
      <w:pPr>
        <w:pStyle w:val="a5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 абстрагирование;</w:t>
      </w:r>
    </w:p>
    <w:p w:rsidR="007A1A1A" w:rsidRDefault="007A1A1A" w:rsidP="007A1A1A">
      <w:pPr>
        <w:pStyle w:val="a5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обскурантизм;</w:t>
      </w:r>
    </w:p>
    <w:p w:rsidR="007A1A1A" w:rsidRDefault="007A1A1A" w:rsidP="007A1A1A">
      <w:pPr>
        <w:pStyle w:val="a5"/>
        <w:ind w:left="6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энциклопедизм.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spacing w:after="0" w:line="300" w:lineRule="auto"/>
        <w:ind w:left="644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непредвиденного увеличения инфляции на финансовом рынке страдают: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кредиторы;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заемщики;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никто.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Что из нижеприведенного списка не может привести к росту предложения денег: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снижение нормы обязательных резервов;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покупка Центральным Банком государственных ценных бумаг населению;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повышение учетной ставки процента;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все может привести к росту предложения денег;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нет верного ответа.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Биологическая эволюция была моделью развития общества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Г. Гегеля;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Н. Бердяева;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К. Маркса;</w:t>
      </w:r>
    </w:p>
    <w:p w:rsidR="007A1A1A" w:rsidRDefault="007A1A1A" w:rsidP="007A1A1A">
      <w:pPr>
        <w:spacing w:after="0" w:line="300" w:lineRule="auto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Г. Спенсера.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Область знаний, где разъясняются  и/или разрабатываются идеи, относящиеся к политике, преимущественно – к истории мысли, сущности и ценностям политической действительности, умственным предпосылкам ее анализа: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политическая психология;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политическая философия;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политическая антропология;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политическая экология.    (1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балл)</w:t>
      </w:r>
    </w:p>
    <w:p w:rsidR="007A1A1A" w:rsidRDefault="007A1A1A" w:rsidP="007A1A1A">
      <w:pPr>
        <w:pStyle w:val="a5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России представительная демократия осуществляется: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через избранных населением муниципального образования депутатов местного самоуправления;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посредством участия представителей государства в работе совета директоров РАО ЕЭС;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через избранных народом депутатов парламента Российской Федерации;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через полномочных представителей Президента Российской Федерации в федеральных округах;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) через представителей Российской Федерации в международных организациях.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spacing w:after="0" w:line="300" w:lineRule="auto"/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Местное самоуправление – это: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самостоятельное решение населением отдельных вопросов в сфере государственного управления в стране;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разновидность государственной власти;</w:t>
      </w:r>
    </w:p>
    <w:p w:rsidR="007A1A1A" w:rsidRDefault="007A1A1A" w:rsidP="007A1A1A">
      <w:pPr>
        <w:spacing w:after="0" w:line="30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самостоятельное решение населением вопросов местного значения.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каком понятии идет речь: нелюбовь к людям, человеконенавистничество:</w:t>
      </w:r>
    </w:p>
    <w:p w:rsidR="007A1A1A" w:rsidRDefault="007A1A1A" w:rsidP="007A1A1A">
      <w:pPr>
        <w:pStyle w:val="a5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фашизм;</w:t>
      </w:r>
    </w:p>
    <w:p w:rsidR="007A1A1A" w:rsidRDefault="007A1A1A" w:rsidP="007A1A1A">
      <w:pPr>
        <w:pStyle w:val="a5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геноцид;</w:t>
      </w:r>
    </w:p>
    <w:p w:rsidR="007A1A1A" w:rsidRDefault="007A1A1A" w:rsidP="007A1A1A">
      <w:pPr>
        <w:pStyle w:val="a5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мизантропия;</w:t>
      </w:r>
    </w:p>
    <w:p w:rsidR="007A1A1A" w:rsidRDefault="007A1A1A" w:rsidP="007A1A1A">
      <w:pPr>
        <w:pStyle w:val="a5"/>
        <w:spacing w:after="0"/>
        <w:ind w:left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сегрегация.</w:t>
      </w:r>
    </w:p>
    <w:p w:rsidR="007A1A1A" w:rsidRDefault="007A1A1A" w:rsidP="007A1A1A">
      <w:pPr>
        <w:spacing w:after="0" w:line="30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Соотнесите высказывание с именем ученого: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843"/>
        <w:gridCol w:w="567"/>
        <w:gridCol w:w="5777"/>
      </w:tblGrid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Дюркгейм Э.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Социология изучает явления взаимодействия людей друг с другом, с одной стороны, и явления, возникающие из этого процесса взаимодействия, с другой.</w:t>
            </w:r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Спенсер 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Определяет социологию как науку об институтах, их жизни и функционировании </w:t>
            </w:r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Сорокин П.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Определяет общество как социальный организм, в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чем все общественные изменения относятся к общему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процессу развития, а не сводятся к непосредственной деятельности отдельных личностей</w:t>
            </w:r>
          </w:p>
        </w:tc>
      </w:tr>
    </w:tbl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lastRenderedPageBreak/>
        <w:t>1 балл за каждый правильный ответ</w:t>
      </w: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Определите содержание базисных понятий социологии: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843"/>
        <w:gridCol w:w="567"/>
        <w:gridCol w:w="5777"/>
      </w:tblGrid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Термин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Содержательное понятие, находящееся во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взаимнооднозначном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соответствии с определенным социальным феноменом или каким-то аспектом феномена</w:t>
            </w:r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Модель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Упрощенное изображение фактического или гипотетического состояния какого-либо предмета или явления, материальный объект или знаковая система, имитирующие структуру или функционирование исследуемого объекта.</w:t>
            </w:r>
          </w:p>
        </w:tc>
      </w:tr>
    </w:tbl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 за каждый правильный ответ</w:t>
      </w: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Соотнесите понятие с определением: </w:t>
      </w:r>
    </w:p>
    <w:tbl>
      <w:tblPr>
        <w:tblpPr w:leftFromText="180" w:rightFromText="180" w:vertAnchor="text" w:horzAnchor="margin" w:tblpX="817" w:tblpY="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962"/>
        <w:gridCol w:w="567"/>
        <w:gridCol w:w="5477"/>
      </w:tblGrid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Активное избирательное право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Право граждан Российской Федерации, достигших на день выборов возраста, установленного Конституцией РФ, федеральными законами, конституциями (уставами), законами субъектов РФ, быть избранными в органы государственной власти и органы местного самоуправления.</w:t>
            </w:r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Пассивное избирательное право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Право граждан Российской Федерации, достигших на день голосования возраста 18 лет и старше, избирать  в органы государственной власти и местного самоуправления.</w:t>
            </w:r>
          </w:p>
        </w:tc>
      </w:tr>
    </w:tbl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 за каждый правильный ответ</w:t>
      </w:r>
    </w:p>
    <w:p w:rsidR="007A1A1A" w:rsidRDefault="007A1A1A" w:rsidP="007A1A1A">
      <w:pPr>
        <w:pStyle w:val="a5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Соотнесите автора и его классификацию: </w:t>
      </w:r>
    </w:p>
    <w:tbl>
      <w:tblPr>
        <w:tblpPr w:leftFromText="180" w:rightFromText="180" w:vertAnchor="text" w:horzAnchor="margin" w:tblpX="817" w:tblpY="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985"/>
        <w:gridCol w:w="425"/>
        <w:gridCol w:w="5386"/>
      </w:tblGrid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А. Тойнби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«Мир искони делится на две части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002D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Восток и  Запад.  Это не только географическое деление,  но также и порядок  вещей».</w:t>
            </w:r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Н. Данилевский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Первичные (неразвитые,  приспособленные  к  жизни только в определенных географических</w:t>
            </w:r>
            <w:proofErr w:type="gramEnd"/>
          </w:p>
          <w:p w:rsidR="007A1A1A" w:rsidRDefault="007A1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условиях  и  поэтому  легко  погибающие),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вторичные (возникающие в ответ  на "вызов",  изменяющий   условия  первоначального  существования  общества)  и третичные (объединенные религиями) цивилизации.</w:t>
            </w:r>
            <w:proofErr w:type="gramEnd"/>
          </w:p>
        </w:tc>
      </w:tr>
      <w:tr w:rsidR="007A1A1A" w:rsidTr="007A1A1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П. Чаадаев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A1A" w:rsidRDefault="007A1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Первичные  (нет  ведущего начала,  определяющего  их  смысл),  одноосновные  (одна  основа:  политика,</w:t>
            </w:r>
            <w:proofErr w:type="gramEnd"/>
          </w:p>
          <w:p w:rsidR="007A1A1A" w:rsidRDefault="007A1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религия или культура определяет  все  остальные стороны жизни), двухосновные (например,  европейская  цивилизация  базируется  на  политике и  культуре). К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объединительным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  т.  е.  гармонично   развивающим   политику, относил   славянскую  цивилизацию.</w:t>
            </w:r>
          </w:p>
        </w:tc>
      </w:tr>
    </w:tbl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 за каждый правильный ответ</w:t>
      </w:r>
    </w:p>
    <w:p w:rsidR="007A1A1A" w:rsidRDefault="007A1A1A" w:rsidP="007A1A1A">
      <w:pPr>
        <w:pStyle w:val="a5"/>
        <w:ind w:left="3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ind w:left="811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чем различие понятий: Общество - Государство – Страна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Общество –________________________________________________________________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Государство - _______________________________________________________________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Страна - ___________________________________________________________________</w:t>
      </w:r>
    </w:p>
    <w:p w:rsidR="007A1A1A" w:rsidRDefault="007A1A1A" w:rsidP="007A1A1A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7A1A1A" w:rsidRDefault="007A1A1A" w:rsidP="007A1A1A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 за каждый верный ответ.</w:t>
      </w:r>
    </w:p>
    <w:p w:rsidR="007A1A1A" w:rsidRDefault="007A1A1A" w:rsidP="007A1A1A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ind w:left="510" w:hanging="5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Дайте определения следующим понятиям:</w:t>
      </w:r>
    </w:p>
    <w:p w:rsidR="007A1A1A" w:rsidRDefault="007A1A1A" w:rsidP="007A1A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Глобализация - _______________________________________________________________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Реформа – ____________________________________________________________________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Социальное государство - 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Идеология - ___________________________________________________________________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Политическая социализация 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 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pStyle w:val="a5"/>
        <w:tabs>
          <w:tab w:val="left" w:pos="993"/>
        </w:tabs>
        <w:ind w:left="6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 _______________________________________________________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114" w:hanging="6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Вставьте вместо пропусков порядковые номера соответствующих слов из предложенного списка. Одни и те же слова могут быть пропущены в тексте неоднократно. В списке слов есть и такие, которые в тексте встречаться не должны.</w:t>
      </w:r>
    </w:p>
    <w:p w:rsidR="007A1A1A" w:rsidRDefault="007A1A1A" w:rsidP="007A1A1A">
      <w:pPr>
        <w:pStyle w:val="a5"/>
        <w:tabs>
          <w:tab w:val="left" w:pos="993"/>
        </w:tabs>
        <w:ind w:left="0" w:firstLine="60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7A1A1A" w:rsidRDefault="007A1A1A" w:rsidP="007A1A1A">
      <w:pPr>
        <w:pStyle w:val="a5"/>
        <w:tabs>
          <w:tab w:val="left" w:pos="993"/>
        </w:tabs>
        <w:ind w:left="0" w:firstLine="60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"Как для _________ нужна добродетель, а для монархии __________ так для __________ правительства нужен _________. В добродетели оно не нуждается, а _____________ была бы для него опасна.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Безграничная власть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____________ переходит здесь целиком к тем, кому он ее поручает. Люди с большим самоуважением могли бы затевать в таком государстве ______________, поэтому надо задавить всякое мужество в людях и погасить в них малейшую искру честолюбия.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Правительство _____________ может по желанию и без опасности для себя ослабить бразды правления: оно держится собственною силою и силою ___________. Но если в ______________ государстве правитель хотя бы на мгновение опустит угрожающую руку, если он не может без замедления уничтожать лиц, занимающих первые места в государстве, то все пропало, так как ____________ - единственное движущее начало этого образа _______________  - исчез, и у народа нет более защитника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". 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/>
          <w:iCs/>
          <w:color w:val="000000"/>
          <w:sz w:val="28"/>
          <w:szCs w:val="28"/>
        </w:rPr>
        <w:t>Ш. Монтескье, французский философ)</w:t>
      </w:r>
      <w:proofErr w:type="gramEnd"/>
    </w:p>
    <w:p w:rsidR="007A1A1A" w:rsidRDefault="007A1A1A" w:rsidP="007A1A1A">
      <w:pPr>
        <w:pStyle w:val="a5"/>
        <w:tabs>
          <w:tab w:val="left" w:pos="993"/>
        </w:tabs>
        <w:ind w:left="0" w:firstLine="600"/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Республика.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Революция.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Демократия.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Честь.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Умеренный.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Тирания.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Прогрессивный.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Правление.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Выбор.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Деспотический.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Достоинство.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Консервативный.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Страх.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Государь.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Произвол.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Мораль.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Реакционный.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Закон.</w:t>
            </w:r>
          </w:p>
        </w:tc>
      </w:tr>
      <w:tr w:rsidR="007A1A1A" w:rsidTr="007A1A1A">
        <w:tc>
          <w:tcPr>
            <w:tcW w:w="4785" w:type="dxa"/>
            <w:hideMark/>
          </w:tcPr>
          <w:p w:rsidR="007A1A1A" w:rsidRDefault="007A1A1A" w:rsidP="00FE2176">
            <w:pPr>
              <w:pStyle w:val="a5"/>
              <w:numPr>
                <w:ilvl w:val="0"/>
                <w:numId w:val="2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Преобразование.</w:t>
            </w:r>
          </w:p>
        </w:tc>
        <w:tc>
          <w:tcPr>
            <w:tcW w:w="4786" w:type="dxa"/>
            <w:hideMark/>
          </w:tcPr>
          <w:p w:rsidR="007A1A1A" w:rsidRDefault="007A1A1A" w:rsidP="00FE2176">
            <w:pPr>
              <w:pStyle w:val="a5"/>
              <w:numPr>
                <w:ilvl w:val="1"/>
                <w:numId w:val="1"/>
              </w:num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Судебный.</w:t>
            </w:r>
          </w:p>
        </w:tc>
      </w:tr>
    </w:tbl>
    <w:p w:rsidR="007A1A1A" w:rsidRDefault="007A1A1A" w:rsidP="007A1A1A">
      <w:pPr>
        <w:pStyle w:val="a5"/>
        <w:numPr>
          <w:ilvl w:val="0"/>
          <w:numId w:val="3"/>
        </w:numPr>
        <w:tabs>
          <w:tab w:val="left" w:pos="284"/>
        </w:tabs>
        <w:ind w:hanging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балла за каждый правильный ответ</w:t>
      </w:r>
    </w:p>
    <w:p w:rsidR="007A1A1A" w:rsidRDefault="007A1A1A" w:rsidP="007A1A1A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ind w:left="114" w:hanging="6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Напишите напротив утверждений, которые верны – «да», а напротив тех, которые неверны – «нет».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 агностической точки зрения, человек не способен к познанию вещей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такими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какие они есть сами по себе».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</w:t>
      </w:r>
    </w:p>
    <w:p w:rsidR="007A1A1A" w:rsidRDefault="007A1A1A" w:rsidP="007A1A1A">
      <w:pPr>
        <w:pStyle w:val="a5"/>
        <w:tabs>
          <w:tab w:val="left" w:pos="993"/>
        </w:tabs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Предупреждение, административный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административных наказаний.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«Человек – есть мера всех вещей!», – полагал древнегреческий философ Сократ.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Г)  Первым источником религиозно-философской мудрости в Древней Индии стала так называемая ведическая литература.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 Термин «социология» был введён в научный оборот О. Контом.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Трансакционные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издержки – это издержки сбора и обработки информации, издержки проведения переговоров и составления контрактов. 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Ж) 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Доходы, получаемые гражданами в виде пенсий и пособий включаются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состав ВВП.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З) Массовые   партии   характеризуются значительной внутренней свободой, отсутствием обычно фиксированного членства и  постоянного  источника  финансирования.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И) Юридическая норма состоит из гипотезы, диспозиции и санкции.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_______(</w:t>
      </w:r>
      <w:r>
        <w:rPr>
          <w:rFonts w:ascii="Times New Roman" w:hAnsi="Times New Roman"/>
          <w:i/>
          <w:color w:val="000000"/>
          <w:sz w:val="28"/>
          <w:szCs w:val="28"/>
        </w:rPr>
        <w:t>1 балл)</w:t>
      </w:r>
    </w:p>
    <w:p w:rsidR="007A1A1A" w:rsidRDefault="007A1A1A" w:rsidP="007A1A1A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ind w:left="114" w:hanging="6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Заполните пропуски: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 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>
        <w:rPr>
          <w:rFonts w:ascii="Times New Roman" w:hAnsi="Times New Roman"/>
          <w:color w:val="000000"/>
          <w:sz w:val="28"/>
          <w:szCs w:val="28"/>
        </w:rPr>
        <w:softHyphen/>
      </w:r>
      <w:r>
        <w:rPr>
          <w:rFonts w:ascii="Times New Roman" w:hAnsi="Times New Roman"/>
          <w:color w:val="000000"/>
          <w:sz w:val="28"/>
          <w:szCs w:val="28"/>
        </w:rPr>
        <w:softHyphen/>
        <w:t>______________________ происходит от греч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ести беседу» и понимается как учение о противоречивости существующего и как учение о развитии.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2 балла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Различают три основных типа политических конфликтов: конфликты интересов, конфликты ценностей и конфликты ____________  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pStyle w:val="a5"/>
        <w:spacing w:after="0" w:line="240" w:lineRule="auto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______________– общепринятые убеждения относительно целей, к которым человек должен стремиться. Они составляют основу нравственных принципов. 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2 балла</w:t>
      </w:r>
    </w:p>
    <w:p w:rsidR="007A1A1A" w:rsidRDefault="007A1A1A" w:rsidP="007A1A1A">
      <w:pPr>
        <w:pStyle w:val="a5"/>
        <w:ind w:left="-227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 Возврат государством национализированного имущества прежним владельцам называется ___________________(</w:t>
      </w:r>
      <w:r>
        <w:rPr>
          <w:rFonts w:ascii="Times New Roman" w:hAnsi="Times New Roman"/>
          <w:i/>
          <w:color w:val="000000"/>
          <w:sz w:val="28"/>
          <w:szCs w:val="28"/>
        </w:rPr>
        <w:t>2 балла)</w:t>
      </w:r>
    </w:p>
    <w:p w:rsidR="007A1A1A" w:rsidRDefault="007A1A1A" w:rsidP="007A1A1A">
      <w:pPr>
        <w:pStyle w:val="a5"/>
        <w:ind w:left="-227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Д) ______________ система ценностей, установок, способов поведения и жизненных стилей определенной социальной группы, отличающаяся от господствующей в обществе культуры, хотя и связанная с ней. 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2 балла</w:t>
      </w:r>
    </w:p>
    <w:p w:rsidR="007A1A1A" w:rsidRDefault="007A1A1A" w:rsidP="007A1A1A">
      <w:pPr>
        <w:pStyle w:val="a5"/>
        <w:ind w:left="-227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ind w:left="-22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Е) _________________________  -  процесс, в ходе которого человек воспринимает и усваивает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социокультурные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элементы своей среды, интегрирует их в структуру своей личности под влиянием значимых социальных факторов и таким образом приспосабливается к социальному окружению, среди которого ему приходится жить.</w:t>
      </w:r>
    </w:p>
    <w:p w:rsidR="007A1A1A" w:rsidRDefault="007A1A1A" w:rsidP="007A1A1A">
      <w:pPr>
        <w:pStyle w:val="a5"/>
        <w:ind w:left="-22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2 балла</w:t>
      </w:r>
    </w:p>
    <w:p w:rsidR="007A1A1A" w:rsidRDefault="007A1A1A" w:rsidP="007A1A1A">
      <w:pPr>
        <w:pStyle w:val="a5"/>
        <w:ind w:left="284"/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pStyle w:val="a5"/>
        <w:numPr>
          <w:ilvl w:val="0"/>
          <w:numId w:val="1"/>
        </w:numPr>
        <w:tabs>
          <w:tab w:val="left" w:pos="993"/>
        </w:tabs>
        <w:ind w:left="114" w:hanging="6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Заполните Схему органов власти.</w:t>
      </w:r>
    </w:p>
    <w:p w:rsidR="007A1A1A" w:rsidRDefault="007A1A1A" w:rsidP="007A1A1A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1 балл за каждый правильный ответ</w:t>
      </w:r>
    </w:p>
    <w:p w:rsidR="007A1A1A" w:rsidRDefault="007A1A1A" w:rsidP="007A1A1A">
      <w:pPr>
        <w:pStyle w:val="a3"/>
        <w:numPr>
          <w:ilvl w:val="0"/>
          <w:numId w:val="4"/>
        </w:numPr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Государственные органы федеральной власти</w:t>
      </w:r>
    </w:p>
    <w:p w:rsidR="007A1A1A" w:rsidRDefault="007A1A1A" w:rsidP="007A1A1A">
      <w:pPr>
        <w:pStyle w:val="a3"/>
        <w:ind w:firstLine="0"/>
        <w:jc w:val="left"/>
        <w:rPr>
          <w:color w:val="000000"/>
          <w:szCs w:val="28"/>
        </w:rPr>
      </w:pP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  <w:r>
        <w:pict>
          <v:rect id="_x0000_s1028" style="position:absolute;margin-left:126.95pt;margin-top:4.35pt;width:167pt;height:22pt;z-index:251658240" o:allowincell="f">
            <v:textbox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</w:p>
    <w:p w:rsidR="007A1A1A" w:rsidRDefault="007A1A1A" w:rsidP="007A1A1A">
      <w:pPr>
        <w:pStyle w:val="a3"/>
        <w:ind w:firstLine="0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7A1A1A" w:rsidRDefault="007A1A1A" w:rsidP="007A1A1A">
      <w:pPr>
        <w:ind w:firstLine="720"/>
        <w:jc w:val="both"/>
        <w:rPr>
          <w:color w:val="000000"/>
          <w:sz w:val="28"/>
          <w:szCs w:val="28"/>
        </w:rPr>
      </w:pPr>
      <w:r>
        <w:pict>
          <v:rect id="_x0000_s1026" style="position:absolute;left:0;text-align:left;margin-left:158.1pt;margin-top:23.95pt;width:135.85pt;height:21.75pt;z-index:251658240" o:allowincell="f">
            <v:textbox style="mso-next-textbox:#_x0000_s1026">
              <w:txbxContent>
                <w:p w:rsidR="007A1A1A" w:rsidRDefault="007A1A1A" w:rsidP="007A1A1A"/>
              </w:txbxContent>
            </v:textbox>
          </v:rect>
        </w:pict>
      </w:r>
      <w:r>
        <w:pict>
          <v:rect id="_x0000_s1027" style="position:absolute;left:0;text-align:left;margin-left:158.1pt;margin-top:48.1pt;width:135.85pt;height:21.75pt;z-index:251658240" o:allowincell="f">
            <v:textbox style="mso-next-textbox:#_x0000_s1027">
              <w:txbxContent>
                <w:p w:rsidR="007A1A1A" w:rsidRDefault="007A1A1A" w:rsidP="007A1A1A"/>
              </w:txbxContent>
            </v:textbox>
          </v:rect>
        </w:pict>
      </w:r>
      <w:r>
        <w:pict>
          <v:rect id="_x0000_s1035" style="position:absolute;left:0;text-align:left;margin-left:139.95pt;margin-top:2pt;width:168pt;height:21.95pt;z-index:251658240" o:allowincell="f">
            <v:textbox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pict>
          <v:rect id="_x0000_s1037" style="position:absolute;left:0;text-align:left;margin-left:317.95pt;margin-top:2pt;width:151.2pt;height:21.95pt;z-index:251658240" o:allowincell="f">
            <v:textbox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pict>
          <v:rect id="_x0000_s1039" style="position:absolute;left:0;text-align:left;margin-left:325.15pt;margin-top:64.65pt;width:151.2pt;height:28.8pt;z-index:251658240" o:allowincell="f">
            <v:textbox>
              <w:txbxContent>
                <w:p w:rsidR="007A1A1A" w:rsidRDefault="007A1A1A" w:rsidP="007A1A1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pict>
          <v:rect id="_x0000_s1038" style="position:absolute;left:0;text-align:left;margin-left:325.15pt;margin-top:31.4pt;width:2in;height:25pt;z-index:251658240" o:allowincell="f">
            <v:textbox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pict>
          <v:rect id="_x0000_s1036" style="position:absolute;left:0;text-align:left;margin-left:-11.5pt;margin-top:2pt;width:133.45pt;height:21.95pt;z-index:251658240" o:allowincell="f">
            <v:textbox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A1A1A" w:rsidRDefault="007A1A1A" w:rsidP="007A1A1A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A1A1A" w:rsidRDefault="007A1A1A" w:rsidP="007A1A1A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Calibri" w:hAnsi="Calibri"/>
        </w:rPr>
        <w:pict>
          <v:rect id="_x0000_s1029" style="position:absolute;left:0;text-align:left;margin-left:326.45pt;margin-top:19.65pt;width:142.7pt;height:19pt;z-index:251658240" o:allowincell="f">
            <v:textbox style="mso-next-textbox:#_x0000_s1029"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alibri" w:hAnsi="Calibri"/>
        </w:rPr>
        <w:pict>
          <v:rect id="_x0000_s1031" style="position:absolute;left:0;text-align:left;margin-left:158.1pt;margin-top:19.65pt;width:143.85pt;height:19pt;z-index:251658240" o:allowincell="f">
            <v:textbox style="mso-next-textbox:#_x0000_s1031">
              <w:txbxContent>
                <w:p w:rsidR="007A1A1A" w:rsidRDefault="007A1A1A" w:rsidP="007A1A1A"/>
              </w:txbxContent>
            </v:textbox>
          </v:rect>
        </w:pict>
      </w:r>
      <w:r>
        <w:rPr>
          <w:rFonts w:ascii="Calibri" w:hAnsi="Calibri"/>
        </w:rPr>
        <w:pict>
          <v:rect id="_x0000_s1030" style="position:absolute;left:0;text-align:left;margin-left:-11.5pt;margin-top:19.65pt;width:126.45pt;height:19pt;z-index:251658240" o:allowincell="f">
            <v:textbox style="mso-next-textbox:#_x0000_s1030"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color w:val="000000"/>
          <w:sz w:val="28"/>
          <w:szCs w:val="28"/>
        </w:rPr>
        <w:t>2. Государственные органы власти субъектов РФ</w:t>
      </w:r>
    </w:p>
    <w:p w:rsidR="007A1A1A" w:rsidRDefault="007A1A1A" w:rsidP="007A1A1A">
      <w:pPr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Calibri" w:hAnsi="Calibri"/>
        </w:rPr>
        <w:pict>
          <v:rect id="_x0000_s1034" style="position:absolute;margin-left:326.45pt;margin-top:19.05pt;width:83.5pt;height:24pt;z-index:251658240" o:allowincell="f">
            <v:textbox style="mso-next-textbox:#_x0000_s1034">
              <w:txbxContent>
                <w:p w:rsidR="007A1A1A" w:rsidRDefault="007A1A1A" w:rsidP="007A1A1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alibri" w:hAnsi="Calibri"/>
        </w:rPr>
        <w:pict>
          <v:rect id="_x0000_s1033" style="position:absolute;margin-left:158.1pt;margin-top:19.05pt;width:143.85pt;height:24pt;z-index:251658240" o:allowincell="f">
            <v:textbox>
              <w:txbxContent>
                <w:p w:rsidR="007A1A1A" w:rsidRDefault="007A1A1A" w:rsidP="007A1A1A"/>
              </w:txbxContent>
            </v:textbox>
          </v:rect>
        </w:pict>
      </w:r>
      <w:r>
        <w:rPr>
          <w:rFonts w:ascii="Calibri" w:hAnsi="Calibri"/>
        </w:rPr>
        <w:pict>
          <v:rect id="_x0000_s1032" style="position:absolute;margin-left:-11.5pt;margin-top:19.05pt;width:126.45pt;height:24pt;z-index:251658240" o:allowincell="f">
            <v:textbox>
              <w:txbxContent>
                <w:p w:rsidR="007A1A1A" w:rsidRDefault="007A1A1A" w:rsidP="007A1A1A"/>
              </w:txbxContent>
            </v:textbox>
          </v:rect>
        </w:pict>
      </w:r>
      <w:r>
        <w:rPr>
          <w:rFonts w:ascii="Times New Roman" w:hAnsi="Times New Roman"/>
          <w:color w:val="000000"/>
          <w:sz w:val="28"/>
          <w:szCs w:val="28"/>
        </w:rPr>
        <w:t>3. Органы местного самоуправления</w:t>
      </w: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</w:p>
    <w:p w:rsidR="007A1A1A" w:rsidRDefault="007A1A1A" w:rsidP="007A1A1A">
      <w:pPr>
        <w:rPr>
          <w:rFonts w:ascii="Times New Roman" w:hAnsi="Times New Roman"/>
          <w:color w:val="000000"/>
          <w:sz w:val="28"/>
          <w:szCs w:val="28"/>
        </w:rPr>
      </w:pPr>
    </w:p>
    <w:p w:rsidR="00000000" w:rsidRDefault="007A1A1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B5471"/>
    <w:multiLevelType w:val="hybridMultilevel"/>
    <w:tmpl w:val="D9A64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6F7B18"/>
    <w:multiLevelType w:val="hybridMultilevel"/>
    <w:tmpl w:val="B8B0D012"/>
    <w:lvl w:ilvl="0" w:tplc="7F52FACA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3A1717"/>
    <w:multiLevelType w:val="hybridMultilevel"/>
    <w:tmpl w:val="43CC4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D17731"/>
    <w:multiLevelType w:val="hybridMultilevel"/>
    <w:tmpl w:val="F9FA7C70"/>
    <w:lvl w:ilvl="0" w:tplc="DD56B6F2">
      <w:start w:val="1"/>
      <w:numFmt w:val="decimal"/>
      <w:lvlText w:val="%1."/>
      <w:lvlJc w:val="left"/>
      <w:pPr>
        <w:tabs>
          <w:tab w:val="num" w:pos="0"/>
        </w:tabs>
        <w:ind w:left="113" w:hanging="623"/>
      </w:pPr>
    </w:lvl>
    <w:lvl w:ilvl="1" w:tplc="E79E2A84">
      <w:start w:val="11"/>
      <w:numFmt w:val="decimal"/>
      <w:lvlText w:val="%2."/>
      <w:lvlJc w:val="left"/>
      <w:pPr>
        <w:tabs>
          <w:tab w:val="num" w:pos="1021"/>
        </w:tabs>
        <w:ind w:left="1021" w:hanging="511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A1A"/>
    <w:rsid w:val="007A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A1A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A1A1A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7A1A1A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7A1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1879</Words>
  <Characters>10716</Characters>
  <Application>Microsoft Office Word</Application>
  <DocSecurity>0</DocSecurity>
  <Lines>89</Lines>
  <Paragraphs>25</Paragraphs>
  <ScaleCrop>false</ScaleCrop>
  <Company>MultiDVD Team</Company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2011-11-29T06:52:00Z</dcterms:created>
  <dcterms:modified xsi:type="dcterms:W3CDTF">2011-11-29T06:56:00Z</dcterms:modified>
</cp:coreProperties>
</file>